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2762"/>
        <w:gridCol w:w="5625"/>
        <w:gridCol w:w="5040"/>
      </w:tblGrid>
      <w:tr w:rsidR="00A87BA8" w:rsidRPr="0095381E" w:rsidTr="0054617A">
        <w:trPr>
          <w:trHeight w:val="85"/>
          <w:tblHeader/>
        </w:trPr>
        <w:tc>
          <w:tcPr>
            <w:tcW w:w="811" w:type="dxa"/>
          </w:tcPr>
          <w:p w:rsidR="00A87BA8" w:rsidRPr="006B31D4" w:rsidRDefault="007E520C" w:rsidP="0095381E">
            <w:pPr>
              <w:spacing w:line="276" w:lineRule="auto"/>
              <w:contextualSpacing/>
              <w:jc w:val="center"/>
              <w:rPr>
                <w:b/>
                <w:bCs/>
              </w:rPr>
            </w:pPr>
            <w:r w:rsidRPr="006B31D4">
              <w:rPr>
                <w:b/>
                <w:bCs/>
              </w:rPr>
              <w:softHyphen/>
            </w:r>
            <w:r w:rsidRPr="006B31D4">
              <w:rPr>
                <w:b/>
                <w:bCs/>
              </w:rPr>
              <w:softHyphen/>
            </w:r>
            <w:r w:rsidRPr="006B31D4">
              <w:rPr>
                <w:b/>
                <w:bCs/>
              </w:rPr>
              <w:softHyphen/>
            </w:r>
            <w:r w:rsidR="00A87BA8" w:rsidRPr="006B31D4">
              <w:rPr>
                <w:b/>
                <w:bCs/>
              </w:rPr>
              <w:t>Sl.</w:t>
            </w:r>
            <w:r w:rsidR="005015C3" w:rsidRPr="006B31D4">
              <w:rPr>
                <w:b/>
                <w:bCs/>
              </w:rPr>
              <w:t xml:space="preserve"> </w:t>
            </w:r>
            <w:r w:rsidR="00A87BA8" w:rsidRPr="006B31D4">
              <w:rPr>
                <w:b/>
                <w:bCs/>
              </w:rPr>
              <w:t>No.</w:t>
            </w:r>
          </w:p>
        </w:tc>
        <w:tc>
          <w:tcPr>
            <w:tcW w:w="2762" w:type="dxa"/>
          </w:tcPr>
          <w:p w:rsidR="00A87BA8" w:rsidRPr="006B31D4" w:rsidRDefault="00A87BA8" w:rsidP="0095381E">
            <w:pPr>
              <w:spacing w:line="276" w:lineRule="auto"/>
              <w:contextualSpacing/>
              <w:jc w:val="center"/>
              <w:rPr>
                <w:b/>
                <w:bCs/>
              </w:rPr>
            </w:pPr>
            <w:r w:rsidRPr="006B31D4">
              <w:rPr>
                <w:b/>
                <w:bCs/>
              </w:rPr>
              <w:t>Equipment Description</w:t>
            </w:r>
          </w:p>
        </w:tc>
        <w:tc>
          <w:tcPr>
            <w:tcW w:w="5625" w:type="dxa"/>
          </w:tcPr>
          <w:p w:rsidR="00A87BA8" w:rsidRPr="006B31D4" w:rsidRDefault="008E3AFE" w:rsidP="0095381E">
            <w:pPr>
              <w:spacing w:line="276" w:lineRule="auto"/>
              <w:contextualSpacing/>
              <w:jc w:val="center"/>
              <w:rPr>
                <w:b/>
                <w:bCs/>
              </w:rPr>
            </w:pPr>
            <w:r w:rsidRPr="006B31D4">
              <w:rPr>
                <w:b/>
                <w:bCs/>
              </w:rPr>
              <w:t xml:space="preserve">BHEL </w:t>
            </w:r>
            <w:r w:rsidR="00A87BA8" w:rsidRPr="006B31D4">
              <w:rPr>
                <w:b/>
                <w:bCs/>
              </w:rPr>
              <w:t>Scope</w:t>
            </w:r>
          </w:p>
        </w:tc>
        <w:tc>
          <w:tcPr>
            <w:tcW w:w="5040" w:type="dxa"/>
          </w:tcPr>
          <w:p w:rsidR="00A87BA8" w:rsidRPr="006B31D4" w:rsidRDefault="003D381E" w:rsidP="00AC0259">
            <w:pPr>
              <w:spacing w:line="276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BIDDER</w:t>
            </w:r>
            <w:r w:rsidR="000D615A" w:rsidRPr="006B31D4">
              <w:rPr>
                <w:b/>
                <w:bCs/>
              </w:rPr>
              <w:t xml:space="preserve"> Scope</w:t>
            </w:r>
          </w:p>
        </w:tc>
      </w:tr>
      <w:tr w:rsidR="00A87BA8" w:rsidRPr="0095381E" w:rsidTr="00326F5A">
        <w:tc>
          <w:tcPr>
            <w:tcW w:w="811" w:type="dxa"/>
          </w:tcPr>
          <w:p w:rsidR="00A87BA8" w:rsidRPr="00BF4733" w:rsidRDefault="00A87BA8" w:rsidP="0095381E">
            <w:pPr>
              <w:spacing w:line="276" w:lineRule="auto"/>
              <w:contextualSpacing/>
              <w:jc w:val="both"/>
              <w:rPr>
                <w:bCs/>
              </w:rPr>
            </w:pPr>
            <w:r w:rsidRPr="00BF4733">
              <w:rPr>
                <w:bCs/>
              </w:rPr>
              <w:t>1.</w:t>
            </w:r>
          </w:p>
        </w:tc>
        <w:tc>
          <w:tcPr>
            <w:tcW w:w="2762" w:type="dxa"/>
          </w:tcPr>
          <w:p w:rsidR="00A87BA8" w:rsidRPr="00BF4733" w:rsidRDefault="003D381E" w:rsidP="00C1040B">
            <w:pPr>
              <w:spacing w:line="276" w:lineRule="auto"/>
              <w:ind w:left="-1" w:right="-63"/>
              <w:contextualSpacing/>
              <w:jc w:val="both"/>
              <w:rPr>
                <w:bCs/>
              </w:rPr>
            </w:pPr>
            <w:r>
              <w:rPr>
                <w:bCs/>
              </w:rPr>
              <w:t>Power</w:t>
            </w:r>
            <w:r w:rsidR="00C1040B">
              <w:rPr>
                <w:bCs/>
              </w:rPr>
              <w:t xml:space="preserve"> Cum Control Panel</w:t>
            </w:r>
            <w:r>
              <w:rPr>
                <w:bCs/>
              </w:rPr>
              <w:t xml:space="preserve"> (PDB) for Coal Lab Equipment’s.</w:t>
            </w:r>
          </w:p>
        </w:tc>
        <w:tc>
          <w:tcPr>
            <w:tcW w:w="5625" w:type="dxa"/>
          </w:tcPr>
          <w:p w:rsidR="00281B87" w:rsidRDefault="003D381E" w:rsidP="003D381E">
            <w:pPr>
              <w:pStyle w:val="BodyTextIndent"/>
              <w:spacing w:line="276" w:lineRule="auto"/>
              <w:ind w:left="27"/>
              <w:contextualSpacing/>
              <w:jc w:val="both"/>
              <w:rPr>
                <w:bCs/>
              </w:rPr>
            </w:pPr>
            <w:r>
              <w:rPr>
                <w:bCs/>
              </w:rPr>
              <w:t>BHEL will arrange the required 415 V, 3 phase, 3-wire power supply up to PDB.</w:t>
            </w:r>
            <w:r w:rsidR="00F5676F" w:rsidRPr="00BF4733">
              <w:rPr>
                <w:bCs/>
              </w:rPr>
              <w:t xml:space="preserve"> </w:t>
            </w:r>
            <w:r w:rsidR="00293F2E">
              <w:rPr>
                <w:bCs/>
              </w:rPr>
              <w:t>P</w:t>
            </w:r>
            <w:r w:rsidR="00F5676F" w:rsidRPr="00BF4733">
              <w:rPr>
                <w:bCs/>
              </w:rPr>
              <w:t>ower and control/ instrumentation ca</w:t>
            </w:r>
            <w:r w:rsidR="00CD2853" w:rsidRPr="00BF4733">
              <w:rPr>
                <w:bCs/>
              </w:rPr>
              <w:t xml:space="preserve">bling up to </w:t>
            </w:r>
            <w:r>
              <w:rPr>
                <w:bCs/>
              </w:rPr>
              <w:t>PDB</w:t>
            </w:r>
            <w:r w:rsidR="00293F2E">
              <w:rPr>
                <w:bCs/>
              </w:rPr>
              <w:t xml:space="preserve"> </w:t>
            </w:r>
            <w:r w:rsidR="00F5676F" w:rsidRPr="00BF4733">
              <w:rPr>
                <w:bCs/>
              </w:rPr>
              <w:t>shall be by BHEL</w:t>
            </w:r>
            <w:r w:rsidR="00CD2853" w:rsidRPr="00BF4733">
              <w:rPr>
                <w:bCs/>
              </w:rPr>
              <w:t>.</w:t>
            </w:r>
          </w:p>
          <w:p w:rsidR="00C43406" w:rsidRPr="00927437" w:rsidRDefault="00C43406" w:rsidP="003D381E">
            <w:pPr>
              <w:pStyle w:val="BodyTextIndent"/>
              <w:spacing w:line="276" w:lineRule="auto"/>
              <w:ind w:left="27"/>
              <w:contextualSpacing/>
              <w:jc w:val="both"/>
              <w:rPr>
                <w:b/>
              </w:rPr>
            </w:pPr>
            <w:r w:rsidRPr="00927437">
              <w:rPr>
                <w:b/>
              </w:rPr>
              <w:t>Erection</w:t>
            </w:r>
            <w:r w:rsidR="00927437" w:rsidRPr="00927437">
              <w:rPr>
                <w:b/>
              </w:rPr>
              <w:t xml:space="preserve"> of PDB is in the scope of BHEL and balance items erection will be in the scope of bidder.</w:t>
            </w:r>
          </w:p>
          <w:p w:rsidR="00C1024F" w:rsidRDefault="003D381E" w:rsidP="00C1024F">
            <w:pPr>
              <w:pStyle w:val="BodyTextIndent"/>
              <w:spacing w:line="276" w:lineRule="auto"/>
              <w:ind w:left="27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Power </w:t>
            </w:r>
            <w:r w:rsidR="00C1024F">
              <w:rPr>
                <w:bCs/>
              </w:rPr>
              <w:t>C</w:t>
            </w:r>
            <w:r>
              <w:rPr>
                <w:bCs/>
              </w:rPr>
              <w:t>able</w:t>
            </w:r>
            <w:r w:rsidR="00892D6C">
              <w:rPr>
                <w:bCs/>
              </w:rPr>
              <w:t xml:space="preserve"> (2/3Cx 2.5 CU, 3CX6/10/16</w:t>
            </w:r>
            <w:r w:rsidR="00C1024F">
              <w:rPr>
                <w:bCs/>
              </w:rPr>
              <w:t>/25</w:t>
            </w:r>
            <w:r w:rsidR="00B43E89">
              <w:rPr>
                <w:bCs/>
              </w:rPr>
              <w:t>/35</w:t>
            </w:r>
            <w:r w:rsidR="00892D6C">
              <w:rPr>
                <w:bCs/>
              </w:rPr>
              <w:t xml:space="preserve"> AL</w:t>
            </w:r>
            <w:r w:rsidR="00C1024F">
              <w:rPr>
                <w:bCs/>
              </w:rPr>
              <w:t>)</w:t>
            </w:r>
            <w:r w:rsidR="00892D6C">
              <w:rPr>
                <w:bCs/>
              </w:rPr>
              <w:t xml:space="preserve"> </w:t>
            </w:r>
            <w:r>
              <w:rPr>
                <w:bCs/>
              </w:rPr>
              <w:t xml:space="preserve">between PDB and Coal lab equipment’s will be supplied by </w:t>
            </w:r>
            <w:r w:rsidR="00892D6C">
              <w:rPr>
                <w:bCs/>
              </w:rPr>
              <w:t>BHEL</w:t>
            </w:r>
            <w:r w:rsidR="00C1024F">
              <w:rPr>
                <w:bCs/>
              </w:rPr>
              <w:t>.</w:t>
            </w:r>
          </w:p>
          <w:p w:rsidR="00C94D01" w:rsidRDefault="00C94D01" w:rsidP="00C1024F">
            <w:pPr>
              <w:pStyle w:val="BodyTextIndent"/>
              <w:spacing w:line="276" w:lineRule="auto"/>
              <w:ind w:left="27"/>
              <w:contextualSpacing/>
              <w:jc w:val="both"/>
              <w:rPr>
                <w:bCs/>
              </w:rPr>
            </w:pPr>
            <w:r>
              <w:rPr>
                <w:bCs/>
                <w:color w:val="000000" w:themeColor="text1"/>
              </w:rPr>
              <w:t xml:space="preserve">Cabling between PDB and individual equipment will be in the scope of </w:t>
            </w:r>
            <w:r w:rsidR="00C43406">
              <w:rPr>
                <w:bCs/>
                <w:color w:val="000000" w:themeColor="text1"/>
              </w:rPr>
              <w:t>BHEL</w:t>
            </w:r>
            <w:r>
              <w:rPr>
                <w:bCs/>
                <w:color w:val="000000" w:themeColor="text1"/>
              </w:rPr>
              <w:t>.</w:t>
            </w:r>
          </w:p>
          <w:p w:rsidR="003D381E" w:rsidRPr="00BF4733" w:rsidRDefault="004B535D" w:rsidP="00C43406">
            <w:pPr>
              <w:pStyle w:val="BodyTextIndent"/>
              <w:spacing w:line="276" w:lineRule="auto"/>
              <w:ind w:left="27"/>
              <w:contextualSpacing/>
              <w:jc w:val="both"/>
            </w:pPr>
            <w:r>
              <w:rPr>
                <w:bCs/>
                <w:color w:val="000000" w:themeColor="text1"/>
              </w:rPr>
              <w:t xml:space="preserve">Earth </w:t>
            </w:r>
            <w:r w:rsidR="00C43406">
              <w:rPr>
                <w:bCs/>
                <w:color w:val="000000" w:themeColor="text1"/>
              </w:rPr>
              <w:t>pit/</w:t>
            </w:r>
            <w:r>
              <w:rPr>
                <w:bCs/>
                <w:color w:val="000000" w:themeColor="text1"/>
              </w:rPr>
              <w:t>grid/mat</w:t>
            </w:r>
            <w:r w:rsidRPr="00BF4733">
              <w:rPr>
                <w:bCs/>
                <w:color w:val="000000" w:themeColor="text1"/>
              </w:rPr>
              <w:t xml:space="preserve"> of </w:t>
            </w:r>
            <w:r>
              <w:rPr>
                <w:bCs/>
                <w:color w:val="000000" w:themeColor="text1"/>
              </w:rPr>
              <w:t xml:space="preserve">Coal lab </w:t>
            </w:r>
            <w:r w:rsidR="00C43406">
              <w:rPr>
                <w:bCs/>
                <w:color w:val="000000" w:themeColor="text1"/>
              </w:rPr>
              <w:t xml:space="preserve">equipment </w:t>
            </w:r>
            <w:r>
              <w:rPr>
                <w:bCs/>
                <w:color w:val="000000" w:themeColor="text1"/>
              </w:rPr>
              <w:t>is in the scope of BHEL.</w:t>
            </w:r>
            <w:r w:rsidR="00C43406">
              <w:rPr>
                <w:bCs/>
                <w:color w:val="000000" w:themeColor="text1"/>
              </w:rPr>
              <w:t xml:space="preserve"> </w:t>
            </w:r>
            <w:r w:rsidR="00B9497D">
              <w:t>Air Conditioning of Coal Lab is in the scope of BHEL. Bidder has to submit the heat load details of the supplied equipment’s.</w:t>
            </w:r>
          </w:p>
        </w:tc>
        <w:tc>
          <w:tcPr>
            <w:tcW w:w="5040" w:type="dxa"/>
          </w:tcPr>
          <w:p w:rsidR="00103057" w:rsidRPr="00275BE8" w:rsidRDefault="003D381E" w:rsidP="0010305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Further distribution of required Power supply </w:t>
            </w:r>
            <w:r w:rsidRPr="003D381E">
              <w:rPr>
                <w:bCs/>
                <w:color w:val="000000" w:themeColor="text1"/>
              </w:rPr>
              <w:t>(including providing control transformer for 230V AC, 110V AC/DC,24V AC/DC etc.</w:t>
            </w:r>
            <w:r>
              <w:rPr>
                <w:bCs/>
                <w:color w:val="000000" w:themeColor="text1"/>
              </w:rPr>
              <w:t>)</w:t>
            </w:r>
            <w:r w:rsidRPr="003D381E">
              <w:rPr>
                <w:bCs/>
                <w:color w:val="000000" w:themeColor="text1"/>
              </w:rPr>
              <w:t xml:space="preserve"> is in the</w:t>
            </w:r>
            <w:r w:rsidRPr="00103057">
              <w:rPr>
                <w:bCs/>
                <w:color w:val="000000" w:themeColor="text1"/>
              </w:rPr>
              <w:t xml:space="preserve"> scope of</w:t>
            </w:r>
            <w:r>
              <w:rPr>
                <w:bCs/>
                <w:color w:val="000000" w:themeColor="text1"/>
              </w:rPr>
              <w:t xml:space="preserve"> </w:t>
            </w:r>
            <w:r w:rsidR="00C1024F" w:rsidRPr="00103057">
              <w:rPr>
                <w:bCs/>
                <w:color w:val="000000" w:themeColor="text1"/>
              </w:rPr>
              <w:t>bidder</w:t>
            </w:r>
            <w:r>
              <w:rPr>
                <w:bCs/>
                <w:color w:val="000000" w:themeColor="text1"/>
              </w:rPr>
              <w:t>.</w:t>
            </w:r>
            <w:r w:rsidR="00103057">
              <w:rPr>
                <w:bCs/>
                <w:color w:val="000000" w:themeColor="text1"/>
              </w:rPr>
              <w:t xml:space="preserve"> </w:t>
            </w:r>
            <w:r w:rsidR="00103057" w:rsidRPr="00103057">
              <w:rPr>
                <w:b/>
                <w:bCs/>
                <w:color w:val="000000" w:themeColor="text1"/>
              </w:rPr>
              <w:t>UPS</w:t>
            </w:r>
            <w:r w:rsidR="00103057" w:rsidRPr="00275BE8">
              <w:rPr>
                <w:color w:val="000000" w:themeColor="text1"/>
              </w:rPr>
              <w:t xml:space="preserve"> </w:t>
            </w:r>
            <w:r w:rsidR="00103057" w:rsidRPr="00103057">
              <w:rPr>
                <w:b/>
                <w:bCs/>
                <w:color w:val="000000" w:themeColor="text1"/>
              </w:rPr>
              <w:t>power requirement</w:t>
            </w:r>
            <w:r w:rsidR="00103057" w:rsidRPr="00275BE8">
              <w:rPr>
                <w:color w:val="000000" w:themeColor="text1"/>
              </w:rPr>
              <w:t xml:space="preserve"> </w:t>
            </w:r>
            <w:r w:rsidR="00103057">
              <w:rPr>
                <w:bCs/>
                <w:color w:val="000000" w:themeColor="text1"/>
              </w:rPr>
              <w:t xml:space="preserve">(if any) </w:t>
            </w:r>
            <w:r w:rsidR="00103057" w:rsidRPr="00275BE8">
              <w:rPr>
                <w:color w:val="000000" w:themeColor="text1"/>
              </w:rPr>
              <w:t xml:space="preserve">for the system will be in the scope of bidder. Required rating of UPS along with batteries shall be supplied </w:t>
            </w:r>
            <w:r w:rsidR="00C644C1">
              <w:rPr>
                <w:color w:val="000000" w:themeColor="text1"/>
              </w:rPr>
              <w:t xml:space="preserve">by </w:t>
            </w:r>
            <w:r w:rsidR="00103057" w:rsidRPr="00275BE8">
              <w:rPr>
                <w:color w:val="000000" w:themeColor="text1"/>
              </w:rPr>
              <w:t>bidder. Incoming power supply for UPS shall be considered from PDB.</w:t>
            </w:r>
          </w:p>
          <w:p w:rsidR="004D37C8" w:rsidRDefault="004B535D" w:rsidP="003D381E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Local </w:t>
            </w:r>
            <w:r w:rsidR="00B20397">
              <w:rPr>
                <w:bCs/>
                <w:color w:val="000000" w:themeColor="text1"/>
              </w:rPr>
              <w:t xml:space="preserve">Power </w:t>
            </w:r>
            <w:r>
              <w:rPr>
                <w:bCs/>
                <w:color w:val="000000" w:themeColor="text1"/>
              </w:rPr>
              <w:t>Socket</w:t>
            </w:r>
            <w:r w:rsidR="00B20397">
              <w:rPr>
                <w:bCs/>
                <w:color w:val="000000" w:themeColor="text1"/>
              </w:rPr>
              <w:t xml:space="preserve"> required (if any) will be in the scope of bidder.</w:t>
            </w:r>
            <w:r w:rsidR="004D37C8">
              <w:rPr>
                <w:bCs/>
                <w:color w:val="000000" w:themeColor="text1"/>
              </w:rPr>
              <w:t xml:space="preserve"> Total Power requirement for</w:t>
            </w:r>
            <w:r w:rsidR="00103057">
              <w:rPr>
                <w:bCs/>
                <w:color w:val="000000" w:themeColor="text1"/>
              </w:rPr>
              <w:t xml:space="preserve"> system shall be informed by bidd</w:t>
            </w:r>
            <w:r w:rsidR="004D37C8">
              <w:rPr>
                <w:bCs/>
                <w:color w:val="000000" w:themeColor="text1"/>
              </w:rPr>
              <w:t>er.</w:t>
            </w:r>
          </w:p>
          <w:p w:rsidR="009148F6" w:rsidRDefault="009148F6" w:rsidP="003D381E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PC, Printer required for equipment’s shall be in the scope of bidder. </w:t>
            </w:r>
          </w:p>
          <w:p w:rsidR="00C43406" w:rsidRDefault="00C43406" w:rsidP="003D381E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C43406">
              <w:rPr>
                <w:bCs/>
                <w:color w:val="000000" w:themeColor="text1"/>
              </w:rPr>
              <w:t>Local Push button stations</w:t>
            </w:r>
            <w:r>
              <w:rPr>
                <w:bCs/>
                <w:color w:val="000000" w:themeColor="text1"/>
              </w:rPr>
              <w:t xml:space="preserve"> (if required)</w:t>
            </w:r>
            <w:r w:rsidRPr="00C43406">
              <w:rPr>
                <w:bCs/>
                <w:color w:val="000000" w:themeColor="text1"/>
              </w:rPr>
              <w:t xml:space="preserve"> shall be provided for all equipment’s supplied by bidder.</w:t>
            </w:r>
          </w:p>
          <w:p w:rsidR="004D37C8" w:rsidRDefault="004D37C8" w:rsidP="003D381E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:rsidR="004D37C8" w:rsidRDefault="004D37C8" w:rsidP="003D381E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>
              <w:rPr>
                <w:bCs/>
              </w:rPr>
              <w:t xml:space="preserve">Any special cable required shall be in the scope of bidder. </w:t>
            </w:r>
            <w:r>
              <w:rPr>
                <w:bCs/>
                <w:color w:val="000000" w:themeColor="text1"/>
              </w:rPr>
              <w:t xml:space="preserve"> Bidder has to submit the Power/Control Cable schedule for system.</w:t>
            </w:r>
            <w:r w:rsidR="002C6AAF" w:rsidRPr="00BF4733">
              <w:rPr>
                <w:bCs/>
                <w:color w:val="000000" w:themeColor="text1"/>
              </w:rPr>
              <w:t xml:space="preserve"> </w:t>
            </w:r>
          </w:p>
          <w:p w:rsidR="00120302" w:rsidRDefault="00C43406" w:rsidP="004D37C8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Electrical and Electronic e</w:t>
            </w:r>
            <w:r w:rsidRPr="00BF4733">
              <w:rPr>
                <w:bCs/>
                <w:color w:val="000000" w:themeColor="text1"/>
              </w:rPr>
              <w:t xml:space="preserve">arthing </w:t>
            </w:r>
            <w:r w:rsidR="004D37C8">
              <w:rPr>
                <w:bCs/>
                <w:color w:val="000000" w:themeColor="text1"/>
              </w:rPr>
              <w:t>requirement shall be informed by bidder.</w:t>
            </w:r>
          </w:p>
          <w:p w:rsidR="00C43406" w:rsidRDefault="00C43406" w:rsidP="004D37C8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:rsidR="00C1024F" w:rsidRDefault="007B293F" w:rsidP="003D381E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All Electrical items (including Spares) shall be supplied as per </w:t>
            </w:r>
            <w:r w:rsidRPr="007B293F">
              <w:rPr>
                <w:b/>
                <w:color w:val="000000" w:themeColor="text1"/>
              </w:rPr>
              <w:t>Annexure-01A</w:t>
            </w:r>
            <w:r>
              <w:rPr>
                <w:b/>
                <w:color w:val="000000" w:themeColor="text1"/>
              </w:rPr>
              <w:t>.</w:t>
            </w:r>
          </w:p>
          <w:p w:rsidR="00940962" w:rsidRPr="00BF4733" w:rsidRDefault="00940962" w:rsidP="00275BE8">
            <w:pPr>
              <w:autoSpaceDE w:val="0"/>
              <w:autoSpaceDN w:val="0"/>
              <w:adjustRightInd w:val="0"/>
            </w:pPr>
          </w:p>
        </w:tc>
        <w:bookmarkStart w:id="0" w:name="_GoBack"/>
        <w:bookmarkEnd w:id="0"/>
      </w:tr>
      <w:tr w:rsidR="00F869D3" w:rsidRPr="0095381E" w:rsidTr="00326F5A">
        <w:tc>
          <w:tcPr>
            <w:tcW w:w="811" w:type="dxa"/>
          </w:tcPr>
          <w:p w:rsidR="00F869D3" w:rsidRPr="00BF4733" w:rsidRDefault="00F869D3" w:rsidP="001342E9">
            <w:pPr>
              <w:spacing w:line="23" w:lineRule="atLeast"/>
              <w:contextualSpacing/>
              <w:jc w:val="both"/>
              <w:rPr>
                <w:bCs/>
              </w:rPr>
            </w:pPr>
          </w:p>
        </w:tc>
        <w:tc>
          <w:tcPr>
            <w:tcW w:w="2762" w:type="dxa"/>
          </w:tcPr>
          <w:p w:rsidR="00F869D3" w:rsidRPr="00BF4733" w:rsidRDefault="00F869D3" w:rsidP="00331329">
            <w:pPr>
              <w:spacing w:line="23" w:lineRule="atLeast"/>
              <w:contextualSpacing/>
              <w:rPr>
                <w:bCs/>
              </w:rPr>
            </w:pPr>
          </w:p>
        </w:tc>
        <w:tc>
          <w:tcPr>
            <w:tcW w:w="5625" w:type="dxa"/>
          </w:tcPr>
          <w:p w:rsidR="00F869D3" w:rsidRPr="00BF4733" w:rsidRDefault="00F869D3" w:rsidP="00331329">
            <w:pPr>
              <w:spacing w:line="23" w:lineRule="atLeast"/>
              <w:contextualSpacing/>
              <w:jc w:val="both"/>
              <w:rPr>
                <w:bCs/>
              </w:rPr>
            </w:pPr>
          </w:p>
        </w:tc>
        <w:tc>
          <w:tcPr>
            <w:tcW w:w="5040" w:type="dxa"/>
          </w:tcPr>
          <w:p w:rsidR="00F869D3" w:rsidRPr="00F869D3" w:rsidRDefault="00F869D3" w:rsidP="00F869D3">
            <w:pPr>
              <w:spacing w:line="276" w:lineRule="auto"/>
              <w:jc w:val="both"/>
              <w:rPr>
                <w:bCs/>
              </w:rPr>
            </w:pPr>
            <w:r w:rsidRPr="00F869D3">
              <w:rPr>
                <w:b/>
                <w:bCs/>
              </w:rPr>
              <w:t>Inspection and Testing:</w:t>
            </w:r>
            <w:r w:rsidRPr="00F869D3">
              <w:rPr>
                <w:bCs/>
              </w:rPr>
              <w:t xml:space="preserve"> All the offered electrical equipment’s shall be Tested and Inspected at manufacturer works as per approved QAP. However, QAP shall be subjected to approval of RRVUNL/TCE.</w:t>
            </w:r>
          </w:p>
          <w:p w:rsidR="00F869D3" w:rsidRPr="00F869D3" w:rsidRDefault="00F869D3" w:rsidP="00F869D3">
            <w:pPr>
              <w:spacing w:line="276" w:lineRule="auto"/>
              <w:jc w:val="both"/>
              <w:rPr>
                <w:b/>
                <w:bCs/>
              </w:rPr>
            </w:pPr>
            <w:r w:rsidRPr="00F869D3">
              <w:rPr>
                <w:b/>
                <w:bCs/>
                <w:u w:val="single"/>
              </w:rPr>
              <w:t xml:space="preserve">Cost towards the inspection of indigenous / Offshore equipment’s by RRVUNL / TCE Engineer/Inspector will be to Bidder’s account, which includes to &amp; fro </w:t>
            </w:r>
            <w:r w:rsidRPr="00F869D3">
              <w:rPr>
                <w:b/>
                <w:bCs/>
                <w:u w:val="single"/>
              </w:rPr>
              <w:lastRenderedPageBreak/>
              <w:t>Airfare /Railway/ Road fare charges, Boarding and Lodging, local transportation and other related expenses. The cost shall be included in the price.</w:t>
            </w:r>
          </w:p>
          <w:p w:rsidR="00F869D3" w:rsidRDefault="00F869D3" w:rsidP="00F869D3">
            <w:pPr>
              <w:spacing w:line="23" w:lineRule="atLeast"/>
              <w:contextualSpacing/>
            </w:pPr>
          </w:p>
        </w:tc>
      </w:tr>
    </w:tbl>
    <w:p w:rsidR="003108B9" w:rsidRDefault="003108B9" w:rsidP="00850CEA">
      <w:pPr>
        <w:rPr>
          <w:b/>
          <w:bCs/>
          <w:sz w:val="23"/>
          <w:szCs w:val="23"/>
        </w:rPr>
      </w:pPr>
    </w:p>
    <w:p w:rsidR="00C216BD" w:rsidRDefault="00C216BD" w:rsidP="0069517F">
      <w:pPr>
        <w:jc w:val="both"/>
        <w:rPr>
          <w:b/>
          <w:bCs/>
          <w:sz w:val="23"/>
          <w:szCs w:val="23"/>
        </w:rPr>
      </w:pPr>
    </w:p>
    <w:p w:rsidR="0069517F" w:rsidRPr="00D519CE" w:rsidRDefault="0069517F" w:rsidP="0069517F">
      <w:pPr>
        <w:jc w:val="both"/>
        <w:rPr>
          <w:b/>
          <w:bCs/>
          <w:sz w:val="23"/>
          <w:szCs w:val="23"/>
        </w:rPr>
      </w:pPr>
      <w:r w:rsidRPr="00D519CE">
        <w:rPr>
          <w:b/>
          <w:bCs/>
          <w:sz w:val="23"/>
          <w:szCs w:val="23"/>
        </w:rPr>
        <w:t>ADDITIONAL NOTES</w:t>
      </w:r>
    </w:p>
    <w:p w:rsidR="00DC4B01" w:rsidRPr="00321B7A" w:rsidRDefault="00DC4B01" w:rsidP="00DC4B01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color w:val="000000" w:themeColor="text1"/>
          <w:sz w:val="22"/>
          <w:szCs w:val="22"/>
        </w:rPr>
      </w:pPr>
      <w:r w:rsidRPr="00321B7A">
        <w:rPr>
          <w:bCs/>
          <w:color w:val="000000" w:themeColor="text1"/>
          <w:sz w:val="22"/>
          <w:szCs w:val="22"/>
        </w:rPr>
        <w:t xml:space="preserve">Makes of all electrical equipment shall be as per approved </w:t>
      </w:r>
      <w:r w:rsidR="003E106F">
        <w:rPr>
          <w:bCs/>
          <w:color w:val="000000" w:themeColor="text1"/>
          <w:sz w:val="22"/>
          <w:szCs w:val="22"/>
        </w:rPr>
        <w:t xml:space="preserve">vendor </w:t>
      </w:r>
      <w:r w:rsidRPr="00321B7A">
        <w:rPr>
          <w:bCs/>
          <w:color w:val="000000" w:themeColor="text1"/>
          <w:sz w:val="22"/>
          <w:szCs w:val="22"/>
        </w:rPr>
        <w:t>list furnished by BHEL.</w:t>
      </w:r>
      <w:r w:rsidR="00392984" w:rsidRPr="00321B7A">
        <w:rPr>
          <w:bCs/>
          <w:color w:val="000000" w:themeColor="text1"/>
          <w:sz w:val="22"/>
          <w:szCs w:val="22"/>
        </w:rPr>
        <w:t xml:space="preserve"> </w:t>
      </w:r>
      <w:r w:rsidR="003B4174" w:rsidRPr="00321B7A">
        <w:rPr>
          <w:bCs/>
          <w:color w:val="000000" w:themeColor="text1"/>
          <w:sz w:val="22"/>
          <w:szCs w:val="22"/>
        </w:rPr>
        <w:t xml:space="preserve">If for any equipment, makes are not specified, </w:t>
      </w:r>
      <w:r w:rsidR="006F78DA" w:rsidRPr="00321B7A">
        <w:rPr>
          <w:bCs/>
          <w:color w:val="000000" w:themeColor="text1"/>
          <w:sz w:val="22"/>
          <w:szCs w:val="22"/>
        </w:rPr>
        <w:t>prior BHEL/</w:t>
      </w:r>
      <w:r w:rsidR="00C216BD">
        <w:rPr>
          <w:bCs/>
          <w:color w:val="000000" w:themeColor="text1"/>
          <w:sz w:val="22"/>
          <w:szCs w:val="22"/>
        </w:rPr>
        <w:t>RRVUNL</w:t>
      </w:r>
      <w:r w:rsidR="006F78DA" w:rsidRPr="00321B7A">
        <w:rPr>
          <w:bCs/>
          <w:color w:val="000000" w:themeColor="text1"/>
          <w:sz w:val="22"/>
          <w:szCs w:val="22"/>
        </w:rPr>
        <w:t xml:space="preserve"> approval </w:t>
      </w:r>
      <w:r w:rsidR="00230034" w:rsidRPr="00321B7A">
        <w:rPr>
          <w:bCs/>
          <w:color w:val="000000" w:themeColor="text1"/>
          <w:sz w:val="22"/>
          <w:szCs w:val="22"/>
        </w:rPr>
        <w:t>t</w:t>
      </w:r>
      <w:r w:rsidR="00DA5FA7" w:rsidRPr="00321B7A">
        <w:rPr>
          <w:bCs/>
          <w:color w:val="000000" w:themeColor="text1"/>
          <w:sz w:val="22"/>
          <w:szCs w:val="22"/>
        </w:rPr>
        <w:t xml:space="preserve">o be </w:t>
      </w:r>
      <w:r w:rsidR="007720A8" w:rsidRPr="00321B7A">
        <w:rPr>
          <w:bCs/>
          <w:color w:val="000000" w:themeColor="text1"/>
          <w:sz w:val="22"/>
          <w:szCs w:val="22"/>
        </w:rPr>
        <w:t>obtained for that</w:t>
      </w:r>
      <w:r w:rsidR="00DA5FA7" w:rsidRPr="00321B7A">
        <w:rPr>
          <w:bCs/>
          <w:color w:val="000000" w:themeColor="text1"/>
          <w:sz w:val="22"/>
          <w:szCs w:val="22"/>
        </w:rPr>
        <w:t xml:space="preserve"> sub-v</w:t>
      </w:r>
      <w:r w:rsidR="002E2C34" w:rsidRPr="00321B7A">
        <w:rPr>
          <w:bCs/>
          <w:color w:val="000000" w:themeColor="text1"/>
          <w:sz w:val="22"/>
          <w:szCs w:val="22"/>
        </w:rPr>
        <w:t>e</w:t>
      </w:r>
      <w:r w:rsidR="00DA5FA7" w:rsidRPr="00321B7A">
        <w:rPr>
          <w:bCs/>
          <w:color w:val="000000" w:themeColor="text1"/>
          <w:sz w:val="22"/>
          <w:szCs w:val="22"/>
        </w:rPr>
        <w:t>ndor</w:t>
      </w:r>
      <w:r w:rsidR="00853B60" w:rsidRPr="00321B7A">
        <w:rPr>
          <w:bCs/>
          <w:color w:val="000000" w:themeColor="text1"/>
          <w:sz w:val="22"/>
          <w:szCs w:val="22"/>
        </w:rPr>
        <w:t>.</w:t>
      </w:r>
    </w:p>
    <w:p w:rsidR="00DC4B01" w:rsidRDefault="003D381E" w:rsidP="00DC4B01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sz w:val="22"/>
          <w:szCs w:val="22"/>
        </w:rPr>
      </w:pPr>
      <w:r>
        <w:t>B</w:t>
      </w:r>
      <w:r w:rsidR="00B43E89">
        <w:t>idder</w:t>
      </w:r>
      <w:r w:rsidR="00C216BD">
        <w:rPr>
          <w:bCs/>
          <w:sz w:val="22"/>
          <w:szCs w:val="22"/>
        </w:rPr>
        <w:t xml:space="preserve"> </w:t>
      </w:r>
      <w:r w:rsidR="00DC4B01">
        <w:rPr>
          <w:bCs/>
          <w:sz w:val="22"/>
          <w:szCs w:val="22"/>
        </w:rPr>
        <w:t>should obtain prior customer approval for make, GA, OGA, schematics, data sheet, QAP for all sub vendor items.</w:t>
      </w:r>
    </w:p>
    <w:p w:rsidR="00C216BD" w:rsidRPr="009C0CEC" w:rsidRDefault="00C216BD" w:rsidP="00C216BD">
      <w:pPr>
        <w:pStyle w:val="BodyTextIndent"/>
        <w:numPr>
          <w:ilvl w:val="0"/>
          <w:numId w:val="20"/>
        </w:numPr>
        <w:spacing w:after="0" w:line="23" w:lineRule="atLeast"/>
        <w:contextualSpacing/>
        <w:jc w:val="both"/>
        <w:rPr>
          <w:sz w:val="24"/>
          <w:szCs w:val="24"/>
        </w:rPr>
      </w:pPr>
      <w:r w:rsidRPr="009C0CEC">
        <w:rPr>
          <w:sz w:val="24"/>
          <w:szCs w:val="24"/>
        </w:rPr>
        <w:t xml:space="preserve">Base frames, foundation bolts, both half couplings for all equipment shall be in the scope of </w:t>
      </w:r>
      <w:r w:rsidR="00B43E89">
        <w:rPr>
          <w:bCs/>
          <w:sz w:val="22"/>
          <w:szCs w:val="22"/>
        </w:rPr>
        <w:t>bidder</w:t>
      </w:r>
      <w:r w:rsidRPr="009C0CEC">
        <w:rPr>
          <w:sz w:val="24"/>
          <w:szCs w:val="24"/>
        </w:rPr>
        <w:t>.</w:t>
      </w:r>
    </w:p>
    <w:p w:rsidR="00DC4B01" w:rsidRDefault="00DC4B01" w:rsidP="00DC4B01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Training of Customer and BHEL personnel for operation and maintenance of </w:t>
      </w:r>
      <w:r w:rsidR="00B43E89">
        <w:rPr>
          <w:bCs/>
          <w:sz w:val="22"/>
          <w:szCs w:val="22"/>
        </w:rPr>
        <w:t>bidder</w:t>
      </w:r>
      <w:r>
        <w:rPr>
          <w:bCs/>
          <w:sz w:val="22"/>
          <w:szCs w:val="22"/>
        </w:rPr>
        <w:t xml:space="preserve"> supplied </w:t>
      </w:r>
      <w:r w:rsidR="00927437">
        <w:rPr>
          <w:bCs/>
          <w:sz w:val="22"/>
          <w:szCs w:val="22"/>
        </w:rPr>
        <w:t>equipment’s</w:t>
      </w:r>
      <w:r>
        <w:rPr>
          <w:bCs/>
          <w:sz w:val="22"/>
          <w:szCs w:val="22"/>
        </w:rPr>
        <w:t xml:space="preserve"> is included in the </w:t>
      </w:r>
      <w:r w:rsidR="00B43E89">
        <w:rPr>
          <w:bCs/>
          <w:sz w:val="22"/>
          <w:szCs w:val="22"/>
        </w:rPr>
        <w:t>bidder</w:t>
      </w:r>
      <w:r>
        <w:rPr>
          <w:bCs/>
          <w:sz w:val="22"/>
          <w:szCs w:val="22"/>
        </w:rPr>
        <w:t>’s scope.</w:t>
      </w:r>
    </w:p>
    <w:p w:rsidR="00DC4B01" w:rsidRDefault="00DC4B01" w:rsidP="00DC4B01">
      <w:pPr>
        <w:pStyle w:val="PlainText"/>
        <w:numPr>
          <w:ilvl w:val="0"/>
          <w:numId w:val="20"/>
        </w:numPr>
        <w:spacing w:line="23" w:lineRule="atLeas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All the instruments/</w:t>
      </w:r>
      <w:r w:rsidR="00927437">
        <w:rPr>
          <w:rFonts w:ascii="Times New Roman" w:hAnsi="Times New Roman" w:cs="Times New Roman"/>
          <w:sz w:val="22"/>
          <w:szCs w:val="22"/>
        </w:rPr>
        <w:t>equipment’s</w:t>
      </w:r>
      <w:r>
        <w:rPr>
          <w:rFonts w:ascii="Times New Roman" w:hAnsi="Times New Roman" w:cs="Times New Roman"/>
          <w:sz w:val="22"/>
          <w:szCs w:val="22"/>
        </w:rPr>
        <w:t xml:space="preserve"> including transmitters, </w:t>
      </w:r>
      <w:r w:rsidR="00B73BAD">
        <w:rPr>
          <w:rFonts w:ascii="Times New Roman" w:hAnsi="Times New Roman" w:cs="Times New Roman"/>
          <w:sz w:val="22"/>
          <w:szCs w:val="22"/>
        </w:rPr>
        <w:t>transducers, temperature</w:t>
      </w:r>
      <w:r>
        <w:rPr>
          <w:rFonts w:ascii="Times New Roman" w:hAnsi="Times New Roman" w:cs="Times New Roman"/>
          <w:sz w:val="22"/>
          <w:szCs w:val="22"/>
        </w:rPr>
        <w:t xml:space="preserve"> elements, switches which are required </w:t>
      </w:r>
      <w:r w:rsidR="00C43406">
        <w:rPr>
          <w:rFonts w:ascii="Times New Roman" w:hAnsi="Times New Roman" w:cs="Times New Roman"/>
          <w:sz w:val="22"/>
          <w:szCs w:val="22"/>
        </w:rPr>
        <w:t>for system is in the scope of bidder.</w:t>
      </w:r>
    </w:p>
    <w:p w:rsidR="00DC4B01" w:rsidRDefault="00B43E89" w:rsidP="00DC4B01">
      <w:pPr>
        <w:pStyle w:val="BodyTextIndent"/>
        <w:numPr>
          <w:ilvl w:val="0"/>
          <w:numId w:val="20"/>
        </w:numPr>
        <w:spacing w:after="0"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bidder</w:t>
      </w:r>
      <w:r w:rsidR="00DC4B01">
        <w:rPr>
          <w:bCs/>
          <w:sz w:val="22"/>
          <w:szCs w:val="22"/>
        </w:rPr>
        <w:t>’s cable schedule shall be prepared in BHEL format which will be furnished during detailed engineering stage.</w:t>
      </w:r>
    </w:p>
    <w:p w:rsidR="00133692" w:rsidRPr="009C0CEC" w:rsidRDefault="00133692" w:rsidP="00133692">
      <w:pPr>
        <w:pStyle w:val="ListParagraph"/>
        <w:numPr>
          <w:ilvl w:val="0"/>
          <w:numId w:val="20"/>
        </w:numPr>
        <w:spacing w:line="276" w:lineRule="auto"/>
        <w:jc w:val="both"/>
        <w:rPr>
          <w:bCs/>
          <w:sz w:val="24"/>
          <w:szCs w:val="24"/>
        </w:rPr>
      </w:pPr>
      <w:r w:rsidRPr="009C0CEC">
        <w:rPr>
          <w:bCs/>
          <w:sz w:val="24"/>
          <w:szCs w:val="24"/>
        </w:rPr>
        <w:t xml:space="preserve">Any festoon/trailing/flexible cables required for this package shall be by </w:t>
      </w:r>
      <w:r w:rsidR="00B43E89">
        <w:rPr>
          <w:bCs/>
          <w:sz w:val="22"/>
          <w:szCs w:val="22"/>
        </w:rPr>
        <w:t>bidder</w:t>
      </w:r>
      <w:r w:rsidRPr="009C0CEC">
        <w:rPr>
          <w:bCs/>
          <w:sz w:val="24"/>
          <w:szCs w:val="24"/>
        </w:rPr>
        <w:t>.</w:t>
      </w:r>
    </w:p>
    <w:p w:rsidR="00DC4B01" w:rsidRDefault="00DC4B01" w:rsidP="00DC4B01">
      <w:pPr>
        <w:pStyle w:val="BodyTextIndent"/>
        <w:numPr>
          <w:ilvl w:val="0"/>
          <w:numId w:val="20"/>
        </w:numPr>
        <w:spacing w:after="0" w:line="23" w:lineRule="atLeast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Wherever power JB (PJB) is required for termination of cables for motors/drives/equipment, the same shall be in scope of the </w:t>
      </w:r>
      <w:r w:rsidR="00B43E89">
        <w:rPr>
          <w:bCs/>
          <w:sz w:val="22"/>
          <w:szCs w:val="22"/>
        </w:rPr>
        <w:t>bidder</w:t>
      </w:r>
      <w:r>
        <w:rPr>
          <w:sz w:val="22"/>
          <w:szCs w:val="22"/>
        </w:rPr>
        <w:t>.</w:t>
      </w:r>
    </w:p>
    <w:p w:rsidR="00133692" w:rsidRPr="009C0CEC" w:rsidRDefault="00133692" w:rsidP="00133692">
      <w:pPr>
        <w:pStyle w:val="BodyTextIndent"/>
        <w:numPr>
          <w:ilvl w:val="0"/>
          <w:numId w:val="20"/>
        </w:numPr>
        <w:spacing w:after="0" w:line="23" w:lineRule="atLeast"/>
        <w:contextualSpacing/>
        <w:jc w:val="both"/>
        <w:rPr>
          <w:sz w:val="24"/>
          <w:szCs w:val="24"/>
        </w:rPr>
      </w:pPr>
      <w:r w:rsidRPr="009C0CEC">
        <w:rPr>
          <w:sz w:val="24"/>
          <w:szCs w:val="24"/>
        </w:rPr>
        <w:t>Type test reports shall be submitted as per specification wherever applicable. In case of non-availability of type test reports for the similar rating/type, shall be conducted without any commercial implication. The Type test certificate shall have minimum 5 years validity from the date of PO.</w:t>
      </w:r>
    </w:p>
    <w:p w:rsidR="00120302" w:rsidRPr="00120302" w:rsidRDefault="007C2D5C" w:rsidP="00916585">
      <w:pPr>
        <w:pStyle w:val="ListParagraph"/>
        <w:numPr>
          <w:ilvl w:val="0"/>
          <w:numId w:val="20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 xml:space="preserve">Erection (excluding PDB), </w:t>
      </w:r>
      <w:r w:rsidR="00DC4B01" w:rsidRPr="00927437">
        <w:rPr>
          <w:b/>
          <w:sz w:val="22"/>
          <w:szCs w:val="22"/>
        </w:rPr>
        <w:t xml:space="preserve">Testing and </w:t>
      </w:r>
      <w:r w:rsidR="00DC4B01" w:rsidRPr="00927437">
        <w:rPr>
          <w:b/>
          <w:color w:val="000000" w:themeColor="text1"/>
          <w:sz w:val="22"/>
          <w:szCs w:val="22"/>
        </w:rPr>
        <w:t xml:space="preserve">Commissioning of </w:t>
      </w:r>
      <w:r w:rsidR="00B43E89" w:rsidRPr="00927437">
        <w:rPr>
          <w:b/>
          <w:sz w:val="22"/>
          <w:szCs w:val="22"/>
        </w:rPr>
        <w:t>bidder</w:t>
      </w:r>
      <w:r w:rsidR="00DC4B01" w:rsidRPr="00927437">
        <w:rPr>
          <w:b/>
          <w:color w:val="000000" w:themeColor="text1"/>
          <w:sz w:val="22"/>
          <w:szCs w:val="22"/>
        </w:rPr>
        <w:t xml:space="preserve"> supplied equipment/systems is in </w:t>
      </w:r>
      <w:r w:rsidR="00B43E89" w:rsidRPr="00927437">
        <w:rPr>
          <w:b/>
          <w:sz w:val="22"/>
          <w:szCs w:val="22"/>
        </w:rPr>
        <w:t>bidder</w:t>
      </w:r>
      <w:r w:rsidR="00DC4B01" w:rsidRPr="00927437">
        <w:rPr>
          <w:b/>
          <w:color w:val="000000" w:themeColor="text1"/>
          <w:sz w:val="22"/>
          <w:szCs w:val="22"/>
        </w:rPr>
        <w:t>’s scope</w:t>
      </w:r>
      <w:r w:rsidR="00DC4B01" w:rsidRPr="00120302">
        <w:rPr>
          <w:bCs/>
          <w:color w:val="000000" w:themeColor="text1"/>
          <w:sz w:val="22"/>
          <w:szCs w:val="22"/>
        </w:rPr>
        <w:t xml:space="preserve">. </w:t>
      </w:r>
    </w:p>
    <w:p w:rsidR="00920F64" w:rsidRPr="00321B7A" w:rsidRDefault="00B43E89" w:rsidP="00DC4B01">
      <w:pPr>
        <w:pStyle w:val="ListParagraph"/>
        <w:numPr>
          <w:ilvl w:val="0"/>
          <w:numId w:val="20"/>
        </w:num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bCs/>
          <w:sz w:val="22"/>
          <w:szCs w:val="22"/>
        </w:rPr>
        <w:t>Bidder</w:t>
      </w:r>
      <w:r w:rsidR="00920F64" w:rsidRPr="00321B7A">
        <w:rPr>
          <w:color w:val="000000" w:themeColor="text1"/>
          <w:sz w:val="22"/>
          <w:szCs w:val="22"/>
        </w:rPr>
        <w:t xml:space="preserve"> to submit </w:t>
      </w:r>
      <w:r>
        <w:rPr>
          <w:color w:val="000000" w:themeColor="text1"/>
          <w:sz w:val="22"/>
          <w:szCs w:val="22"/>
        </w:rPr>
        <w:t xml:space="preserve">Manuals and </w:t>
      </w:r>
      <w:r w:rsidR="00920F64" w:rsidRPr="00321B7A">
        <w:rPr>
          <w:color w:val="000000" w:themeColor="text1"/>
          <w:sz w:val="22"/>
          <w:szCs w:val="22"/>
        </w:rPr>
        <w:t>C</w:t>
      </w:r>
      <w:r>
        <w:rPr>
          <w:color w:val="000000" w:themeColor="text1"/>
          <w:sz w:val="22"/>
          <w:szCs w:val="22"/>
        </w:rPr>
        <w:t xml:space="preserve">atalogues </w:t>
      </w:r>
      <w:r w:rsidRPr="00120302">
        <w:rPr>
          <w:bCs/>
          <w:color w:val="000000" w:themeColor="text1"/>
          <w:sz w:val="22"/>
          <w:szCs w:val="22"/>
        </w:rPr>
        <w:t>supplied equipment/systems</w:t>
      </w:r>
      <w:r w:rsidR="0061266E" w:rsidRPr="00321B7A">
        <w:rPr>
          <w:color w:val="000000" w:themeColor="text1"/>
          <w:sz w:val="22"/>
          <w:szCs w:val="22"/>
        </w:rPr>
        <w:t>.</w:t>
      </w:r>
    </w:p>
    <w:p w:rsidR="003A0308" w:rsidRDefault="00535E95" w:rsidP="00B82B48">
      <w:pPr>
        <w:pStyle w:val="ListParagraph"/>
        <w:numPr>
          <w:ilvl w:val="0"/>
          <w:numId w:val="11"/>
        </w:numPr>
        <w:spacing w:line="276" w:lineRule="auto"/>
        <w:jc w:val="both"/>
        <w:rPr>
          <w:color w:val="000000" w:themeColor="text1"/>
          <w:sz w:val="22"/>
          <w:szCs w:val="22"/>
        </w:rPr>
      </w:pPr>
      <w:r w:rsidRPr="00B43E89">
        <w:rPr>
          <w:color w:val="000000" w:themeColor="text1"/>
          <w:sz w:val="22"/>
          <w:szCs w:val="22"/>
        </w:rPr>
        <w:t>In case of any conflict &amp; ambiguity, decision of BHEL/customer shall be final and binding.</w:t>
      </w:r>
    </w:p>
    <w:p w:rsidR="00C43406" w:rsidRPr="00B43E89" w:rsidRDefault="00C43406" w:rsidP="00C43406">
      <w:pPr>
        <w:pStyle w:val="ListParagraph"/>
        <w:spacing w:line="276" w:lineRule="auto"/>
        <w:jc w:val="both"/>
        <w:rPr>
          <w:color w:val="000000" w:themeColor="text1"/>
          <w:sz w:val="22"/>
          <w:szCs w:val="22"/>
        </w:rPr>
      </w:pPr>
    </w:p>
    <w:p w:rsidR="00FF090D" w:rsidRDefault="00FF090D" w:rsidP="003A0308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:rsidR="00403A4E" w:rsidRDefault="00403A4E" w:rsidP="003A0308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:rsidR="003A0308" w:rsidRPr="009148F6" w:rsidRDefault="009148F6" w:rsidP="003A0308">
      <w:pPr>
        <w:spacing w:line="276" w:lineRule="auto"/>
        <w:jc w:val="both"/>
        <w:rPr>
          <w:b/>
          <w:bCs/>
          <w:color w:val="000000" w:themeColor="text1"/>
          <w:sz w:val="22"/>
          <w:szCs w:val="22"/>
        </w:rPr>
      </w:pPr>
      <w:r w:rsidRPr="009148F6">
        <w:rPr>
          <w:b/>
          <w:bCs/>
          <w:color w:val="000000" w:themeColor="text1"/>
          <w:sz w:val="22"/>
          <w:szCs w:val="22"/>
        </w:rPr>
        <w:lastRenderedPageBreak/>
        <w:t xml:space="preserve">Vendor </w:t>
      </w:r>
      <w:r w:rsidR="00B43E89" w:rsidRPr="009148F6">
        <w:rPr>
          <w:b/>
          <w:bCs/>
          <w:color w:val="000000" w:themeColor="text1"/>
          <w:sz w:val="22"/>
          <w:szCs w:val="22"/>
        </w:rPr>
        <w:t>List</w:t>
      </w:r>
      <w:r w:rsidR="00B43E89">
        <w:rPr>
          <w:b/>
          <w:bCs/>
          <w:color w:val="000000" w:themeColor="text1"/>
          <w:sz w:val="22"/>
          <w:szCs w:val="22"/>
        </w:rPr>
        <w:t>:</w:t>
      </w:r>
    </w:p>
    <w:tbl>
      <w:tblPr>
        <w:tblpPr w:leftFromText="180" w:rightFromText="180" w:vertAnchor="text" w:horzAnchor="page" w:tblpX="2187" w:tblpY="723"/>
        <w:tblW w:w="10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6"/>
        <w:gridCol w:w="5652"/>
      </w:tblGrid>
      <w:tr w:rsidR="00234F9E" w:rsidRPr="00491F74" w:rsidTr="00234F9E">
        <w:trPr>
          <w:trHeight w:val="496"/>
        </w:trPr>
        <w:tc>
          <w:tcPr>
            <w:tcW w:w="4776" w:type="dxa"/>
            <w:shd w:val="clear" w:color="auto" w:fill="auto"/>
            <w:vAlign w:val="center"/>
            <w:hideMark/>
          </w:tcPr>
          <w:p w:rsidR="00234F9E" w:rsidRPr="00491F74" w:rsidRDefault="00234F9E" w:rsidP="00302425">
            <w:pPr>
              <w:rPr>
                <w:b/>
                <w:bCs/>
                <w:sz w:val="23"/>
                <w:szCs w:val="23"/>
              </w:rPr>
            </w:pPr>
            <w:r w:rsidRPr="00491F74">
              <w:rPr>
                <w:b/>
                <w:bCs/>
                <w:sz w:val="23"/>
                <w:szCs w:val="23"/>
              </w:rPr>
              <w:t>Name of Item</w:t>
            </w:r>
          </w:p>
        </w:tc>
        <w:tc>
          <w:tcPr>
            <w:tcW w:w="5652" w:type="dxa"/>
            <w:shd w:val="clear" w:color="auto" w:fill="auto"/>
            <w:vAlign w:val="center"/>
            <w:hideMark/>
          </w:tcPr>
          <w:p w:rsidR="00234F9E" w:rsidRPr="00491F74" w:rsidRDefault="00234F9E" w:rsidP="00302425">
            <w:pPr>
              <w:rPr>
                <w:b/>
                <w:bCs/>
                <w:sz w:val="23"/>
                <w:szCs w:val="23"/>
              </w:rPr>
            </w:pPr>
            <w:r w:rsidRPr="00491F74">
              <w:rPr>
                <w:b/>
                <w:bCs/>
                <w:sz w:val="23"/>
                <w:szCs w:val="23"/>
              </w:rPr>
              <w:t>Name of  Vendor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bottom"/>
            <w:hideMark/>
          </w:tcPr>
          <w:p w:rsidR="00234F9E" w:rsidRPr="002F5DC7" w:rsidRDefault="00234F9E" w:rsidP="00302425">
            <w:pPr>
              <w:rPr>
                <w:sz w:val="23"/>
                <w:szCs w:val="23"/>
                <w:lang w:bidi="ar-SA"/>
              </w:rPr>
            </w:pPr>
            <w:r w:rsidRPr="00F532C3">
              <w:rPr>
                <w:sz w:val="23"/>
                <w:szCs w:val="23"/>
                <w:lang w:bidi="ar-SA"/>
              </w:rPr>
              <w:t>Power Cum Control Panel (PDB)</w:t>
            </w:r>
          </w:p>
        </w:tc>
        <w:tc>
          <w:tcPr>
            <w:tcW w:w="5652" w:type="dxa"/>
            <w:shd w:val="clear" w:color="auto" w:fill="auto"/>
            <w:noWrap/>
            <w:vAlign w:val="bottom"/>
            <w:hideMark/>
          </w:tcPr>
          <w:p w:rsidR="00234F9E" w:rsidRDefault="00234F9E" w:rsidP="00F532C3">
            <w:pPr>
              <w:rPr>
                <w:sz w:val="23"/>
                <w:szCs w:val="23"/>
                <w:lang w:bidi="ar-SA"/>
              </w:rPr>
            </w:pPr>
          </w:p>
          <w:p w:rsidR="00234F9E" w:rsidRPr="002F5DC7" w:rsidRDefault="00234F9E" w:rsidP="002978E1">
            <w:pPr>
              <w:rPr>
                <w:sz w:val="23"/>
                <w:szCs w:val="23"/>
                <w:lang w:bidi="ar-SA"/>
              </w:rPr>
            </w:pPr>
            <w:r w:rsidRPr="00F532C3">
              <w:rPr>
                <w:sz w:val="23"/>
                <w:szCs w:val="23"/>
                <w:lang w:bidi="ar-SA"/>
              </w:rPr>
              <w:t>L&amp;T, Mumbai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Siemens Ltd, Mumbai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UNILEC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GE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C&amp;S Electric Ltd, New Delhi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 ABB Ltd 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Schneider Electric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Control Switchgear Co New Delhi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Areva</w:t>
            </w:r>
            <w:r>
              <w:rPr>
                <w:sz w:val="23"/>
                <w:szCs w:val="23"/>
                <w:lang w:bidi="ar-SA"/>
              </w:rPr>
              <w:t>/ RYB Switchgears Ltd.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bottom"/>
            <w:hideMark/>
          </w:tcPr>
          <w:p w:rsidR="00234F9E" w:rsidRPr="00F532C3" w:rsidRDefault="00234F9E" w:rsidP="00B34FB1">
            <w:pPr>
              <w:rPr>
                <w:sz w:val="23"/>
                <w:szCs w:val="23"/>
                <w:lang w:bidi="ar-SA"/>
              </w:rPr>
            </w:pPr>
            <w:r w:rsidRPr="00F532C3">
              <w:rPr>
                <w:sz w:val="23"/>
                <w:szCs w:val="23"/>
                <w:lang w:bidi="ar-SA"/>
              </w:rPr>
              <w:t>Relays For Switchgears</w:t>
            </w:r>
          </w:p>
        </w:tc>
        <w:tc>
          <w:tcPr>
            <w:tcW w:w="5652" w:type="dxa"/>
            <w:shd w:val="clear" w:color="auto" w:fill="auto"/>
            <w:noWrap/>
            <w:vAlign w:val="center"/>
            <w:hideMark/>
          </w:tcPr>
          <w:p w:rsidR="00234F9E" w:rsidRPr="00F532C3" w:rsidRDefault="00234F9E" w:rsidP="00B34FB1">
            <w:pPr>
              <w:rPr>
                <w:sz w:val="23"/>
                <w:szCs w:val="23"/>
                <w:lang w:bidi="ar-SA"/>
              </w:rPr>
            </w:pPr>
            <w:r w:rsidRPr="00F532C3">
              <w:rPr>
                <w:sz w:val="23"/>
                <w:szCs w:val="23"/>
                <w:lang w:bidi="ar-SA"/>
              </w:rPr>
              <w:t>Alstom T&amp;D India Ltd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Schneider Electric Infrastructure,</w:t>
            </w:r>
            <w:r>
              <w:rPr>
                <w:sz w:val="23"/>
                <w:szCs w:val="23"/>
                <w:lang w:bidi="ar-SA"/>
              </w:rPr>
              <w:t xml:space="preserve"> </w:t>
            </w:r>
            <w:r w:rsidRPr="00F532C3">
              <w:rPr>
                <w:sz w:val="23"/>
                <w:szCs w:val="23"/>
                <w:lang w:bidi="ar-SA"/>
              </w:rPr>
              <w:t>France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ABB Ltd</w:t>
            </w:r>
            <w:r>
              <w:rPr>
                <w:sz w:val="23"/>
                <w:szCs w:val="23"/>
                <w:lang w:bidi="ar-SA"/>
              </w:rPr>
              <w:t>/</w:t>
            </w:r>
            <w:r w:rsidRPr="00F532C3">
              <w:rPr>
                <w:sz w:val="23"/>
                <w:szCs w:val="23"/>
                <w:lang w:bidi="ar-SA"/>
              </w:rPr>
              <w:t xml:space="preserve"> Areva T&amp;D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center"/>
            <w:hideMark/>
          </w:tcPr>
          <w:p w:rsidR="00234F9E" w:rsidRPr="00706C6E" w:rsidRDefault="00234F9E" w:rsidP="00B34FB1">
            <w:pPr>
              <w:rPr>
                <w:sz w:val="23"/>
                <w:szCs w:val="23"/>
                <w:lang w:bidi="ar-SA"/>
              </w:rPr>
            </w:pPr>
            <w:r w:rsidRPr="00706C6E">
              <w:rPr>
                <w:sz w:val="23"/>
                <w:szCs w:val="23"/>
                <w:lang w:bidi="ar-SA"/>
              </w:rPr>
              <w:t>Selector Switches &amp; Control Switches</w:t>
            </w:r>
          </w:p>
        </w:tc>
        <w:tc>
          <w:tcPr>
            <w:tcW w:w="5652" w:type="dxa"/>
            <w:shd w:val="clear" w:color="auto" w:fill="auto"/>
            <w:noWrap/>
            <w:vAlign w:val="center"/>
            <w:hideMark/>
          </w:tcPr>
          <w:p w:rsidR="00234F9E" w:rsidRPr="00706C6E" w:rsidRDefault="00234F9E" w:rsidP="00B34FB1">
            <w:pPr>
              <w:rPr>
                <w:sz w:val="23"/>
                <w:szCs w:val="23"/>
                <w:lang w:bidi="ar-SA"/>
              </w:rPr>
            </w:pPr>
            <w:r w:rsidRPr="00706C6E">
              <w:rPr>
                <w:sz w:val="23"/>
                <w:szCs w:val="23"/>
                <w:lang w:bidi="ar-SA"/>
              </w:rPr>
              <w:t>KAYCEE</w:t>
            </w:r>
            <w:r>
              <w:rPr>
                <w:sz w:val="23"/>
                <w:szCs w:val="23"/>
                <w:lang w:bidi="ar-SA"/>
              </w:rPr>
              <w:t>/</w:t>
            </w:r>
            <w:r w:rsidRPr="00706C6E">
              <w:rPr>
                <w:sz w:val="23"/>
                <w:szCs w:val="23"/>
                <w:lang w:bidi="ar-SA"/>
              </w:rPr>
              <w:t xml:space="preserve"> Siemens</w:t>
            </w:r>
            <w:r>
              <w:rPr>
                <w:sz w:val="23"/>
                <w:szCs w:val="23"/>
                <w:lang w:bidi="ar-SA"/>
              </w:rPr>
              <w:t>/</w:t>
            </w:r>
            <w:r w:rsidRPr="00706C6E">
              <w:rPr>
                <w:sz w:val="23"/>
                <w:szCs w:val="23"/>
                <w:lang w:bidi="ar-SA"/>
              </w:rPr>
              <w:t xml:space="preserve"> Alstom</w:t>
            </w:r>
            <w:r>
              <w:rPr>
                <w:sz w:val="23"/>
                <w:szCs w:val="23"/>
                <w:lang w:bidi="ar-SA"/>
              </w:rPr>
              <w:t>/</w:t>
            </w:r>
            <w:r w:rsidRPr="00706C6E">
              <w:rPr>
                <w:sz w:val="23"/>
                <w:szCs w:val="23"/>
                <w:lang w:bidi="ar-SA"/>
              </w:rPr>
              <w:t xml:space="preserve"> L&amp;T</w:t>
            </w:r>
            <w:r>
              <w:rPr>
                <w:sz w:val="23"/>
                <w:szCs w:val="23"/>
                <w:lang w:bidi="ar-SA"/>
              </w:rPr>
              <w:t>/Salzer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center"/>
            <w:hideMark/>
          </w:tcPr>
          <w:p w:rsidR="00234F9E" w:rsidRPr="00706C6E" w:rsidRDefault="00234F9E" w:rsidP="00234F9E">
            <w:pPr>
              <w:rPr>
                <w:sz w:val="23"/>
                <w:szCs w:val="23"/>
                <w:lang w:bidi="ar-SA"/>
              </w:rPr>
            </w:pPr>
            <w:r w:rsidRPr="00706C6E">
              <w:rPr>
                <w:sz w:val="23"/>
                <w:szCs w:val="23"/>
                <w:lang w:bidi="ar-SA"/>
              </w:rPr>
              <w:t>Push Button</w:t>
            </w:r>
          </w:p>
        </w:tc>
        <w:tc>
          <w:tcPr>
            <w:tcW w:w="5652" w:type="dxa"/>
            <w:shd w:val="clear" w:color="auto" w:fill="auto"/>
            <w:noWrap/>
            <w:vAlign w:val="center"/>
            <w:hideMark/>
          </w:tcPr>
          <w:p w:rsidR="00234F9E" w:rsidRPr="00706C6E" w:rsidRDefault="00234F9E" w:rsidP="00B34FB1">
            <w:pPr>
              <w:rPr>
                <w:sz w:val="23"/>
                <w:szCs w:val="23"/>
                <w:lang w:bidi="ar-SA"/>
              </w:rPr>
            </w:pPr>
            <w:r w:rsidRPr="00706C6E">
              <w:rPr>
                <w:sz w:val="23"/>
                <w:szCs w:val="23"/>
                <w:lang w:bidi="ar-SA"/>
              </w:rPr>
              <w:t>L&amp;T Control And Automation</w:t>
            </w:r>
            <w:r>
              <w:rPr>
                <w:sz w:val="23"/>
                <w:szCs w:val="23"/>
                <w:lang w:bidi="ar-SA"/>
              </w:rPr>
              <w:t>/</w:t>
            </w:r>
            <w:r w:rsidRPr="00706C6E">
              <w:rPr>
                <w:sz w:val="23"/>
                <w:szCs w:val="23"/>
                <w:lang w:bidi="ar-SA"/>
              </w:rPr>
              <w:t xml:space="preserve"> Bharatiya Cutler Hammer, Mumbai</w:t>
            </w:r>
            <w:r>
              <w:rPr>
                <w:sz w:val="23"/>
                <w:szCs w:val="23"/>
                <w:lang w:bidi="ar-SA"/>
              </w:rPr>
              <w:t>/</w:t>
            </w:r>
            <w:r w:rsidRPr="00706C6E">
              <w:rPr>
                <w:sz w:val="23"/>
                <w:szCs w:val="23"/>
                <w:lang w:bidi="ar-SA"/>
              </w:rPr>
              <w:t xml:space="preserve"> Siemens Ltd</w:t>
            </w:r>
            <w:r>
              <w:rPr>
                <w:sz w:val="23"/>
                <w:szCs w:val="23"/>
                <w:lang w:bidi="ar-SA"/>
              </w:rPr>
              <w:t>/</w:t>
            </w:r>
            <w:r w:rsidRPr="00706C6E">
              <w:rPr>
                <w:sz w:val="23"/>
                <w:szCs w:val="23"/>
                <w:lang w:bidi="ar-SA"/>
              </w:rPr>
              <w:t xml:space="preserve"> Tele Mechanic</w:t>
            </w:r>
            <w:r>
              <w:rPr>
                <w:sz w:val="23"/>
                <w:szCs w:val="23"/>
                <w:lang w:bidi="ar-SA"/>
              </w:rPr>
              <w:t>/</w:t>
            </w:r>
            <w:r w:rsidRPr="00706C6E">
              <w:rPr>
                <w:sz w:val="23"/>
                <w:szCs w:val="23"/>
                <w:lang w:bidi="ar-SA"/>
              </w:rPr>
              <w:t xml:space="preserve"> Honeywell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center"/>
          </w:tcPr>
          <w:p w:rsidR="00234F9E" w:rsidRDefault="00234F9E" w:rsidP="00726736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MCCB/MPCB</w:t>
            </w:r>
          </w:p>
        </w:tc>
        <w:tc>
          <w:tcPr>
            <w:tcW w:w="5652" w:type="dxa"/>
            <w:shd w:val="clear" w:color="auto" w:fill="auto"/>
            <w:noWrap/>
            <w:vAlign w:val="center"/>
          </w:tcPr>
          <w:p w:rsidR="00234F9E" w:rsidRPr="00726736" w:rsidRDefault="00234F9E" w:rsidP="00726736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C&amp;S/ L&amp;T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center"/>
          </w:tcPr>
          <w:p w:rsidR="00234F9E" w:rsidRDefault="00234F9E" w:rsidP="00B43E89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Control Transformer</w:t>
            </w:r>
          </w:p>
        </w:tc>
        <w:tc>
          <w:tcPr>
            <w:tcW w:w="5652" w:type="dxa"/>
            <w:shd w:val="clear" w:color="auto" w:fill="auto"/>
            <w:noWrap/>
            <w:vAlign w:val="center"/>
          </w:tcPr>
          <w:p w:rsidR="00234F9E" w:rsidRPr="00726736" w:rsidRDefault="00234F9E" w:rsidP="00B43E89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Kappa/IndCoil/Precise/Southern Electrical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center"/>
          </w:tcPr>
          <w:p w:rsidR="00234F9E" w:rsidRDefault="00234F9E" w:rsidP="00234F9E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Current Transformer</w:t>
            </w:r>
          </w:p>
        </w:tc>
        <w:tc>
          <w:tcPr>
            <w:tcW w:w="5652" w:type="dxa"/>
            <w:shd w:val="clear" w:color="auto" w:fill="auto"/>
            <w:noWrap/>
            <w:vAlign w:val="center"/>
          </w:tcPr>
          <w:p w:rsidR="00234F9E" w:rsidRPr="00726736" w:rsidRDefault="00234F9E" w:rsidP="00234F9E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Pragati/Prayog/Precise/G&amp;M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center"/>
          </w:tcPr>
          <w:p w:rsidR="00234F9E" w:rsidRDefault="00234F9E" w:rsidP="00234F9E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Potential Transformer</w:t>
            </w:r>
          </w:p>
        </w:tc>
        <w:tc>
          <w:tcPr>
            <w:tcW w:w="5652" w:type="dxa"/>
            <w:shd w:val="clear" w:color="auto" w:fill="auto"/>
            <w:noWrap/>
            <w:vAlign w:val="center"/>
          </w:tcPr>
          <w:p w:rsidR="00234F9E" w:rsidRPr="00726736" w:rsidRDefault="00234F9E" w:rsidP="00234F9E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Pragati/Prayog/Precise/G&amp;M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center"/>
          </w:tcPr>
          <w:p w:rsidR="00234F9E" w:rsidRDefault="00234F9E" w:rsidP="00234F9E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 xml:space="preserve">Indicating lamps </w:t>
            </w:r>
          </w:p>
        </w:tc>
        <w:tc>
          <w:tcPr>
            <w:tcW w:w="5652" w:type="dxa"/>
            <w:shd w:val="clear" w:color="auto" w:fill="auto"/>
            <w:noWrap/>
            <w:vAlign w:val="center"/>
          </w:tcPr>
          <w:p w:rsidR="00234F9E" w:rsidRPr="00726736" w:rsidRDefault="00234F9E" w:rsidP="00234F9E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L&amp;T/</w:t>
            </w:r>
            <w:r w:rsidRPr="00706C6E">
              <w:rPr>
                <w:sz w:val="23"/>
                <w:szCs w:val="23"/>
                <w:lang w:bidi="ar-SA"/>
              </w:rPr>
              <w:t xml:space="preserve"> Siemens</w:t>
            </w:r>
            <w:r>
              <w:rPr>
                <w:sz w:val="23"/>
                <w:szCs w:val="23"/>
                <w:lang w:bidi="ar-SA"/>
              </w:rPr>
              <w:t>/Teknic/Binay/Rass controls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center"/>
            <w:hideMark/>
          </w:tcPr>
          <w:p w:rsidR="00234F9E" w:rsidRPr="00726736" w:rsidRDefault="00234F9E" w:rsidP="00234F9E">
            <w:pPr>
              <w:rPr>
                <w:sz w:val="23"/>
                <w:szCs w:val="23"/>
                <w:lang w:bidi="ar-SA"/>
              </w:rPr>
            </w:pPr>
            <w:r>
              <w:rPr>
                <w:sz w:val="23"/>
                <w:szCs w:val="23"/>
                <w:lang w:bidi="ar-SA"/>
              </w:rPr>
              <w:t>MCB</w:t>
            </w:r>
          </w:p>
        </w:tc>
        <w:tc>
          <w:tcPr>
            <w:tcW w:w="5652" w:type="dxa"/>
            <w:shd w:val="clear" w:color="auto" w:fill="auto"/>
            <w:noWrap/>
            <w:vAlign w:val="center"/>
            <w:hideMark/>
          </w:tcPr>
          <w:p w:rsidR="00234F9E" w:rsidRPr="00726736" w:rsidRDefault="00234F9E" w:rsidP="00234F9E">
            <w:pPr>
              <w:rPr>
                <w:sz w:val="23"/>
                <w:szCs w:val="23"/>
                <w:lang w:bidi="ar-SA"/>
              </w:rPr>
            </w:pPr>
            <w:r w:rsidRPr="00726736">
              <w:rPr>
                <w:sz w:val="23"/>
                <w:szCs w:val="23"/>
                <w:lang w:bidi="ar-SA"/>
              </w:rPr>
              <w:t>Siemens</w:t>
            </w:r>
            <w:r>
              <w:rPr>
                <w:sz w:val="23"/>
                <w:szCs w:val="23"/>
                <w:lang w:bidi="ar-SA"/>
              </w:rPr>
              <w:t>/</w:t>
            </w:r>
            <w:r w:rsidRPr="00726736">
              <w:rPr>
                <w:sz w:val="23"/>
                <w:szCs w:val="23"/>
                <w:lang w:bidi="ar-SA"/>
              </w:rPr>
              <w:t xml:space="preserve"> Havells</w:t>
            </w:r>
            <w:r>
              <w:rPr>
                <w:sz w:val="23"/>
                <w:szCs w:val="23"/>
                <w:lang w:bidi="ar-SA"/>
              </w:rPr>
              <w:t>/</w:t>
            </w:r>
            <w:r w:rsidRPr="00726736">
              <w:rPr>
                <w:sz w:val="23"/>
                <w:szCs w:val="23"/>
                <w:lang w:bidi="ar-SA"/>
              </w:rPr>
              <w:t xml:space="preserve"> Hager</w:t>
            </w:r>
            <w:r>
              <w:rPr>
                <w:sz w:val="23"/>
                <w:szCs w:val="23"/>
                <w:lang w:bidi="ar-SA"/>
              </w:rPr>
              <w:t>/</w:t>
            </w:r>
            <w:r w:rsidRPr="00726736">
              <w:rPr>
                <w:sz w:val="23"/>
                <w:szCs w:val="23"/>
                <w:lang w:bidi="ar-SA"/>
              </w:rPr>
              <w:t xml:space="preserve"> ABB Ltd</w:t>
            </w:r>
            <w:r>
              <w:rPr>
                <w:sz w:val="23"/>
                <w:szCs w:val="23"/>
                <w:lang w:bidi="ar-SA"/>
              </w:rPr>
              <w:t>/</w:t>
            </w:r>
            <w:r w:rsidRPr="00726736">
              <w:rPr>
                <w:sz w:val="23"/>
                <w:szCs w:val="23"/>
                <w:lang w:bidi="ar-SA"/>
              </w:rPr>
              <w:t xml:space="preserve"> L&amp;T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center"/>
          </w:tcPr>
          <w:p w:rsidR="00234F9E" w:rsidRPr="009148F6" w:rsidRDefault="00234F9E" w:rsidP="00234F9E">
            <w:pPr>
              <w:rPr>
                <w:sz w:val="23"/>
                <w:szCs w:val="23"/>
                <w:lang w:bidi="ar-SA"/>
              </w:rPr>
            </w:pPr>
            <w:r w:rsidRPr="009148F6">
              <w:rPr>
                <w:sz w:val="23"/>
                <w:szCs w:val="23"/>
                <w:lang w:bidi="ar-SA"/>
              </w:rPr>
              <w:t>Electrical Panel Meter (Ammeter, Voltmeter)</w:t>
            </w:r>
          </w:p>
        </w:tc>
        <w:tc>
          <w:tcPr>
            <w:tcW w:w="5652" w:type="dxa"/>
            <w:shd w:val="clear" w:color="auto" w:fill="auto"/>
            <w:noWrap/>
            <w:vAlign w:val="center"/>
          </w:tcPr>
          <w:p w:rsidR="00234F9E" w:rsidRPr="009148F6" w:rsidRDefault="00234F9E" w:rsidP="00234F9E">
            <w:pPr>
              <w:rPr>
                <w:sz w:val="23"/>
                <w:szCs w:val="23"/>
                <w:lang w:bidi="ar-SA"/>
              </w:rPr>
            </w:pPr>
            <w:r w:rsidRPr="009148F6">
              <w:rPr>
                <w:sz w:val="23"/>
                <w:szCs w:val="23"/>
                <w:lang w:bidi="ar-SA"/>
              </w:rPr>
              <w:t>Automatic Electric</w:t>
            </w:r>
            <w:r>
              <w:rPr>
                <w:sz w:val="23"/>
                <w:szCs w:val="23"/>
                <w:lang w:bidi="ar-SA"/>
              </w:rPr>
              <w:t>/</w:t>
            </w:r>
            <w:r w:rsidRPr="009148F6">
              <w:rPr>
                <w:sz w:val="23"/>
                <w:szCs w:val="23"/>
                <w:lang w:bidi="ar-SA"/>
              </w:rPr>
              <w:t xml:space="preserve"> MECO</w:t>
            </w:r>
            <w:r>
              <w:rPr>
                <w:sz w:val="23"/>
                <w:szCs w:val="23"/>
                <w:lang w:bidi="ar-SA"/>
              </w:rPr>
              <w:t>/</w:t>
            </w:r>
            <w:r w:rsidRPr="009148F6">
              <w:rPr>
                <w:sz w:val="23"/>
                <w:szCs w:val="23"/>
                <w:lang w:bidi="ar-SA"/>
              </w:rPr>
              <w:t xml:space="preserve"> Rishabh Instruments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bottom"/>
            <w:hideMark/>
          </w:tcPr>
          <w:p w:rsidR="00234F9E" w:rsidRPr="00491F74" w:rsidRDefault="00234F9E" w:rsidP="00234F9E">
            <w:pPr>
              <w:rPr>
                <w:sz w:val="23"/>
                <w:szCs w:val="23"/>
                <w:lang w:bidi="ar-SA"/>
              </w:rPr>
            </w:pPr>
            <w:r w:rsidRPr="00491F74">
              <w:rPr>
                <w:sz w:val="23"/>
                <w:szCs w:val="23"/>
                <w:lang w:bidi="ar-SA"/>
              </w:rPr>
              <w:t>Cable Lugs &amp; Glands</w:t>
            </w:r>
          </w:p>
        </w:tc>
        <w:tc>
          <w:tcPr>
            <w:tcW w:w="5652" w:type="dxa"/>
            <w:shd w:val="clear" w:color="auto" w:fill="auto"/>
            <w:noWrap/>
            <w:vAlign w:val="bottom"/>
            <w:hideMark/>
          </w:tcPr>
          <w:p w:rsidR="00234F9E" w:rsidRPr="00491F74" w:rsidRDefault="00234F9E" w:rsidP="00234F9E">
            <w:pPr>
              <w:rPr>
                <w:sz w:val="23"/>
                <w:szCs w:val="23"/>
                <w:lang w:bidi="ar-SA"/>
              </w:rPr>
            </w:pPr>
            <w:r w:rsidRPr="00491F74">
              <w:rPr>
                <w:sz w:val="23"/>
                <w:szCs w:val="23"/>
                <w:lang w:bidi="ar-SA"/>
              </w:rPr>
              <w:t>Dowels</w:t>
            </w:r>
            <w:r>
              <w:rPr>
                <w:sz w:val="23"/>
                <w:szCs w:val="23"/>
                <w:lang w:bidi="ar-SA"/>
              </w:rPr>
              <w:t>/</w:t>
            </w:r>
            <w:r w:rsidRPr="00491F74">
              <w:rPr>
                <w:sz w:val="23"/>
                <w:szCs w:val="23"/>
                <w:lang w:bidi="ar-SA"/>
              </w:rPr>
              <w:t xml:space="preserve"> Comet</w:t>
            </w:r>
          </w:p>
        </w:tc>
      </w:tr>
      <w:tr w:rsidR="00234F9E" w:rsidRPr="00491F74" w:rsidTr="00234F9E">
        <w:trPr>
          <w:trHeight w:val="306"/>
        </w:trPr>
        <w:tc>
          <w:tcPr>
            <w:tcW w:w="4776" w:type="dxa"/>
            <w:shd w:val="clear" w:color="auto" w:fill="auto"/>
            <w:noWrap/>
            <w:vAlign w:val="bottom"/>
            <w:hideMark/>
          </w:tcPr>
          <w:p w:rsidR="00234F9E" w:rsidRPr="002F5DC7" w:rsidRDefault="00234F9E" w:rsidP="00234F9E">
            <w:pPr>
              <w:rPr>
                <w:sz w:val="23"/>
                <w:szCs w:val="23"/>
                <w:lang w:bidi="ar-SA"/>
              </w:rPr>
            </w:pPr>
            <w:r w:rsidRPr="002F5DC7">
              <w:rPr>
                <w:sz w:val="23"/>
                <w:szCs w:val="23"/>
                <w:lang w:bidi="ar-SA"/>
              </w:rPr>
              <w:t>Terminal Blocks</w:t>
            </w:r>
          </w:p>
        </w:tc>
        <w:tc>
          <w:tcPr>
            <w:tcW w:w="5652" w:type="dxa"/>
            <w:shd w:val="clear" w:color="auto" w:fill="auto"/>
            <w:noWrap/>
            <w:vAlign w:val="bottom"/>
            <w:hideMark/>
          </w:tcPr>
          <w:p w:rsidR="00234F9E" w:rsidRPr="002F5DC7" w:rsidRDefault="00234F9E" w:rsidP="00234F9E">
            <w:pPr>
              <w:rPr>
                <w:sz w:val="23"/>
                <w:szCs w:val="23"/>
                <w:lang w:bidi="ar-SA"/>
              </w:rPr>
            </w:pPr>
            <w:r w:rsidRPr="002F5DC7">
              <w:rPr>
                <w:sz w:val="23"/>
                <w:szCs w:val="23"/>
                <w:lang w:bidi="ar-SA"/>
              </w:rPr>
              <w:t>Phoenix</w:t>
            </w:r>
            <w:r>
              <w:rPr>
                <w:sz w:val="23"/>
                <w:szCs w:val="23"/>
                <w:lang w:bidi="ar-SA"/>
              </w:rPr>
              <w:t>/</w:t>
            </w:r>
            <w:r w:rsidRPr="002F5DC7">
              <w:rPr>
                <w:sz w:val="23"/>
                <w:szCs w:val="23"/>
                <w:lang w:bidi="ar-SA"/>
              </w:rPr>
              <w:t xml:space="preserve"> Weidmueller</w:t>
            </w:r>
            <w:r>
              <w:rPr>
                <w:sz w:val="23"/>
                <w:szCs w:val="23"/>
                <w:lang w:bidi="ar-SA"/>
              </w:rPr>
              <w:t>/</w:t>
            </w:r>
            <w:r w:rsidRPr="002F5DC7">
              <w:rPr>
                <w:sz w:val="23"/>
                <w:szCs w:val="23"/>
                <w:lang w:bidi="ar-SA"/>
              </w:rPr>
              <w:t xml:space="preserve"> Wago</w:t>
            </w:r>
            <w:r>
              <w:rPr>
                <w:sz w:val="23"/>
                <w:szCs w:val="23"/>
                <w:lang w:bidi="ar-SA"/>
              </w:rPr>
              <w:t>/ Elmex/Connect well</w:t>
            </w:r>
          </w:p>
        </w:tc>
      </w:tr>
      <w:tr w:rsidR="00234F9E" w:rsidRPr="00491F74" w:rsidTr="00234F9E">
        <w:trPr>
          <w:trHeight w:val="292"/>
        </w:trPr>
        <w:tc>
          <w:tcPr>
            <w:tcW w:w="4776" w:type="dxa"/>
            <w:shd w:val="clear" w:color="auto" w:fill="auto"/>
            <w:noWrap/>
            <w:vAlign w:val="bottom"/>
          </w:tcPr>
          <w:p w:rsidR="00234F9E" w:rsidRPr="00491F74" w:rsidRDefault="00234F9E" w:rsidP="00234F9E">
            <w:pPr>
              <w:rPr>
                <w:color w:val="000000"/>
                <w:sz w:val="23"/>
                <w:szCs w:val="23"/>
                <w:lang w:bidi="ar-SA"/>
              </w:rPr>
            </w:pPr>
            <w:r>
              <w:rPr>
                <w:color w:val="000000"/>
                <w:sz w:val="23"/>
                <w:szCs w:val="23"/>
                <w:lang w:bidi="ar-SA"/>
              </w:rPr>
              <w:t>Switch Socket</w:t>
            </w:r>
          </w:p>
        </w:tc>
        <w:tc>
          <w:tcPr>
            <w:tcW w:w="5652" w:type="dxa"/>
            <w:shd w:val="clear" w:color="auto" w:fill="auto"/>
            <w:noWrap/>
            <w:vAlign w:val="bottom"/>
          </w:tcPr>
          <w:p w:rsidR="00234F9E" w:rsidRPr="00491F74" w:rsidRDefault="00234F9E" w:rsidP="00234F9E">
            <w:pPr>
              <w:jc w:val="both"/>
              <w:rPr>
                <w:color w:val="000000"/>
                <w:sz w:val="23"/>
                <w:szCs w:val="23"/>
                <w:lang w:bidi="ar-SA"/>
              </w:rPr>
            </w:pPr>
            <w:r w:rsidRPr="00F532C3">
              <w:rPr>
                <w:sz w:val="23"/>
                <w:szCs w:val="23"/>
                <w:lang w:bidi="ar-SA"/>
              </w:rPr>
              <w:t>Schneider</w:t>
            </w:r>
            <w:r>
              <w:rPr>
                <w:sz w:val="23"/>
                <w:szCs w:val="23"/>
                <w:lang w:bidi="ar-SA"/>
              </w:rPr>
              <w:t>/Anchor/BCH/Best &amp; Crompton</w:t>
            </w:r>
          </w:p>
        </w:tc>
      </w:tr>
    </w:tbl>
    <w:p w:rsidR="003A0308" w:rsidRDefault="003A0308" w:rsidP="003A0308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:rsidR="003A0308" w:rsidRDefault="003A0308" w:rsidP="003A0308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:rsidR="003A0308" w:rsidRDefault="003A0308" w:rsidP="003A0308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:rsidR="003A0308" w:rsidRDefault="003A0308" w:rsidP="003A0308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:rsidR="003A0308" w:rsidRDefault="003A0308" w:rsidP="003A0308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:rsidR="003B7D9F" w:rsidRPr="00A60094" w:rsidRDefault="003B7D9F" w:rsidP="00A60094">
      <w:pPr>
        <w:spacing w:line="276" w:lineRule="auto"/>
        <w:jc w:val="both"/>
        <w:rPr>
          <w:strike/>
          <w:color w:val="000000" w:themeColor="text1"/>
          <w:sz w:val="22"/>
          <w:szCs w:val="22"/>
          <w:highlight w:val="yellow"/>
        </w:rPr>
      </w:pPr>
    </w:p>
    <w:sectPr w:rsidR="003B7D9F" w:rsidRPr="00A60094" w:rsidSect="007572C7">
      <w:headerReference w:type="default" r:id="rId8"/>
      <w:footerReference w:type="default" r:id="rId9"/>
      <w:pgSz w:w="16840" w:h="11907" w:orient="landscape" w:code="9"/>
      <w:pgMar w:top="1440" w:right="1440" w:bottom="1080" w:left="1440" w:header="562" w:footer="864" w:gutter="0"/>
      <w:paperSrc w:first="4" w:other="4"/>
      <w:pgBorders w:zOrder="back">
        <w:top w:val="single" w:sz="12" w:space="1" w:color="auto"/>
        <w:left w:val="single" w:sz="12" w:space="10" w:color="auto"/>
        <w:bottom w:val="single" w:sz="12" w:space="1" w:color="auto"/>
        <w:right w:val="single" w:sz="12" w:space="12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37C" w:rsidRDefault="003E437C">
      <w:r>
        <w:separator/>
      </w:r>
    </w:p>
  </w:endnote>
  <w:endnote w:type="continuationSeparator" w:id="0">
    <w:p w:rsidR="003E437C" w:rsidRDefault="003E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88C" w:rsidRDefault="00DF488C"/>
  <w:tbl>
    <w:tblPr>
      <w:tblW w:w="14355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16"/>
      <w:gridCol w:w="291"/>
      <w:gridCol w:w="1425"/>
      <w:gridCol w:w="1417"/>
      <w:gridCol w:w="567"/>
      <w:gridCol w:w="851"/>
      <w:gridCol w:w="850"/>
      <w:gridCol w:w="567"/>
      <w:gridCol w:w="851"/>
      <w:gridCol w:w="992"/>
      <w:gridCol w:w="1559"/>
      <w:gridCol w:w="426"/>
      <w:gridCol w:w="708"/>
      <w:gridCol w:w="567"/>
      <w:gridCol w:w="2268"/>
    </w:tblGrid>
    <w:tr w:rsidR="00DF488C" w:rsidTr="00275BE8">
      <w:trPr>
        <w:cantSplit/>
        <w:trHeight w:val="461"/>
      </w:trPr>
      <w:tc>
        <w:tcPr>
          <w:tcW w:w="101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90" w:right="-101" w:firstLine="4"/>
            <w:jc w:val="center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ISSUED BY</w:t>
          </w:r>
        </w:p>
      </w:tc>
      <w:tc>
        <w:tcPr>
          <w:tcW w:w="291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jc w:val="center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:</w:t>
          </w:r>
        </w:p>
      </w:tc>
      <w:tc>
        <w:tcPr>
          <w:tcW w:w="1425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275BE8">
          <w:pPr>
            <w:pStyle w:val="Footer"/>
            <w:spacing w:before="40" w:after="40"/>
            <w:ind w:left="-86" w:right="-101"/>
            <w:jc w:val="center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PE-Electrical</w:t>
          </w:r>
        </w:p>
      </w:tc>
      <w:tc>
        <w:tcPr>
          <w:tcW w:w="1417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rPr>
              <w:rFonts w:ascii="Trebuchet MS" w:hAnsi="Trebuchet MS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REV</w:t>
          </w:r>
        </w:p>
      </w:tc>
      <w:tc>
        <w:tcPr>
          <w:tcW w:w="851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jc w:val="center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:</w:t>
          </w:r>
        </w:p>
      </w:tc>
      <w:tc>
        <w:tcPr>
          <w:tcW w:w="850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BE7FAF" w:rsidP="00D3640B">
          <w:pPr>
            <w:pStyle w:val="Footer"/>
            <w:spacing w:before="40" w:after="40"/>
            <w:ind w:left="-86" w:right="-101"/>
            <w:jc w:val="center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0</w:t>
          </w:r>
        </w:p>
      </w:tc>
      <w:tc>
        <w:tcPr>
          <w:tcW w:w="567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rPr>
              <w:rFonts w:ascii="Trebuchet MS" w:hAnsi="Trebuchet MS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DATE</w:t>
          </w:r>
        </w:p>
      </w:tc>
      <w:tc>
        <w:tcPr>
          <w:tcW w:w="992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jc w:val="center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:</w:t>
          </w:r>
        </w:p>
      </w:tc>
      <w:tc>
        <w:tcPr>
          <w:tcW w:w="1559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9148F6" w:rsidP="009148F6">
          <w:pPr>
            <w:pStyle w:val="Footer"/>
            <w:spacing w:before="40" w:after="40"/>
            <w:ind w:left="-86" w:right="-101"/>
            <w:jc w:val="center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30</w:t>
          </w:r>
          <w:r w:rsidR="00364D6A">
            <w:rPr>
              <w:rFonts w:ascii="Trebuchet MS" w:hAnsi="Trebuchet MS"/>
            </w:rPr>
            <w:t>-</w:t>
          </w:r>
          <w:r w:rsidR="001333DC">
            <w:rPr>
              <w:rFonts w:ascii="Trebuchet MS" w:hAnsi="Trebuchet MS"/>
            </w:rPr>
            <w:t>DEC</w:t>
          </w:r>
          <w:r w:rsidR="00681B7B">
            <w:rPr>
              <w:rFonts w:ascii="Trebuchet MS" w:hAnsi="Trebuchet MS"/>
            </w:rPr>
            <w:t>-1</w:t>
          </w:r>
          <w:r w:rsidR="00275BE8">
            <w:rPr>
              <w:rFonts w:ascii="Trebuchet MS" w:hAnsi="Trebuchet MS"/>
            </w:rPr>
            <w:t>9</w:t>
          </w:r>
        </w:p>
      </w:tc>
      <w:tc>
        <w:tcPr>
          <w:tcW w:w="426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rPr>
              <w:rFonts w:ascii="Trebuchet MS" w:hAnsi="Trebuchet MS"/>
            </w:rPr>
          </w:pPr>
        </w:p>
      </w:tc>
      <w:tc>
        <w:tcPr>
          <w:tcW w:w="708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jc w:val="center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SHEET</w:t>
          </w:r>
        </w:p>
      </w:tc>
      <w:tc>
        <w:tcPr>
          <w:tcW w:w="567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</w:tcPr>
        <w:p w:rsidR="00DF488C" w:rsidRDefault="00DF488C">
          <w:pPr>
            <w:pStyle w:val="Footer"/>
            <w:spacing w:before="40" w:after="40"/>
            <w:ind w:left="-86" w:right="-101"/>
            <w:jc w:val="center"/>
            <w:rPr>
              <w:rFonts w:ascii="Trebuchet MS" w:hAnsi="Trebuchet MS"/>
            </w:rPr>
          </w:pPr>
          <w:r>
            <w:rPr>
              <w:rFonts w:ascii="Trebuchet MS" w:hAnsi="Trebuchet MS"/>
            </w:rPr>
            <w:t>:</w:t>
          </w:r>
        </w:p>
      </w:tc>
      <w:tc>
        <w:tcPr>
          <w:tcW w:w="2268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DF488C" w:rsidRDefault="00DF488C" w:rsidP="007D1F98">
          <w:pPr>
            <w:pStyle w:val="Footer"/>
            <w:rPr>
              <w:rFonts w:ascii="Trebuchet MS" w:hAnsi="Trebuchet MS"/>
            </w:rPr>
          </w:pPr>
          <w:r>
            <w:t xml:space="preserve">Page </w:t>
          </w:r>
          <w:r w:rsidR="00BD609A">
            <w:rPr>
              <w:b/>
              <w:sz w:val="24"/>
              <w:szCs w:val="24"/>
            </w:rPr>
            <w:fldChar w:fldCharType="begin"/>
          </w:r>
          <w:r>
            <w:rPr>
              <w:b/>
            </w:rPr>
            <w:instrText xml:space="preserve"> PAGE </w:instrText>
          </w:r>
          <w:r w:rsidR="00BD609A">
            <w:rPr>
              <w:b/>
              <w:sz w:val="24"/>
              <w:szCs w:val="24"/>
            </w:rPr>
            <w:fldChar w:fldCharType="separate"/>
          </w:r>
          <w:r w:rsidR="00311E19">
            <w:rPr>
              <w:b/>
              <w:noProof/>
            </w:rPr>
            <w:t>1</w:t>
          </w:r>
          <w:r w:rsidR="00BD609A">
            <w:rPr>
              <w:b/>
              <w:sz w:val="24"/>
              <w:szCs w:val="24"/>
            </w:rPr>
            <w:fldChar w:fldCharType="end"/>
          </w:r>
          <w:r>
            <w:t xml:space="preserve"> of </w:t>
          </w:r>
          <w:r w:rsidR="00BD609A">
            <w:rPr>
              <w:b/>
              <w:sz w:val="24"/>
              <w:szCs w:val="24"/>
            </w:rPr>
            <w:fldChar w:fldCharType="begin"/>
          </w:r>
          <w:r>
            <w:rPr>
              <w:b/>
            </w:rPr>
            <w:instrText xml:space="preserve"> NUMPAGES  </w:instrText>
          </w:r>
          <w:r w:rsidR="00BD609A">
            <w:rPr>
              <w:b/>
              <w:sz w:val="24"/>
              <w:szCs w:val="24"/>
            </w:rPr>
            <w:fldChar w:fldCharType="separate"/>
          </w:r>
          <w:r w:rsidR="00311E19">
            <w:rPr>
              <w:b/>
              <w:noProof/>
            </w:rPr>
            <w:t>3</w:t>
          </w:r>
          <w:r w:rsidR="00BD609A">
            <w:rPr>
              <w:b/>
              <w:sz w:val="24"/>
              <w:szCs w:val="24"/>
            </w:rPr>
            <w:fldChar w:fldCharType="end"/>
          </w:r>
        </w:p>
      </w:tc>
    </w:tr>
  </w:tbl>
  <w:p w:rsidR="00DF488C" w:rsidRDefault="00DF4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37C" w:rsidRDefault="003E437C">
      <w:r>
        <w:separator/>
      </w:r>
    </w:p>
  </w:footnote>
  <w:footnote w:type="continuationSeparator" w:id="0">
    <w:p w:rsidR="003E437C" w:rsidRDefault="003E4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55" w:type="dxa"/>
      <w:tblInd w:w="-72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8" w:space="0" w:color="000000"/>
      </w:tblBorders>
      <w:tblLayout w:type="fixed"/>
      <w:tblLook w:val="00C0" w:firstRow="0" w:lastRow="1" w:firstColumn="1" w:lastColumn="0" w:noHBand="0" w:noVBand="0"/>
    </w:tblPr>
    <w:tblGrid>
      <w:gridCol w:w="2023"/>
      <w:gridCol w:w="9356"/>
      <w:gridCol w:w="2976"/>
    </w:tblGrid>
    <w:tr w:rsidR="00DF488C" w:rsidTr="009274A9">
      <w:trPr>
        <w:trHeight w:val="1260"/>
      </w:trPr>
      <w:tc>
        <w:tcPr>
          <w:tcW w:w="2023" w:type="dxa"/>
        </w:tcPr>
        <w:p w:rsidR="00DF488C" w:rsidRDefault="00DF488C">
          <w:pPr>
            <w:pStyle w:val="Heading1"/>
            <w:ind w:left="1418" w:hanging="1418"/>
            <w:jc w:val="center"/>
            <w:rPr>
              <w:sz w:val="34"/>
            </w:rPr>
          </w:pPr>
          <w:r>
            <w:rPr>
              <w:noProof/>
              <w:sz w:val="34"/>
              <w:lang w:val="en-IN" w:eastAsia="en-IN" w:bidi="hi-IN"/>
            </w:rPr>
            <w:drawing>
              <wp:inline distT="0" distB="0" distL="0" distR="0">
                <wp:extent cx="609600" cy="48577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DF488C" w:rsidRDefault="00DF488C">
          <w:pPr>
            <w:pStyle w:val="Header"/>
            <w:jc w:val="center"/>
            <w:rPr>
              <w:rFonts w:ascii="Arial" w:hAnsi="Arial"/>
              <w:b/>
              <w:lang w:val="fr-FR"/>
            </w:rPr>
          </w:pPr>
          <w:r>
            <w:rPr>
              <w:rFonts w:ascii="Arial" w:hAnsi="Arial"/>
              <w:b/>
              <w:lang w:val="fr-FR"/>
            </w:rPr>
            <w:t>BHEL-ISG</w:t>
          </w:r>
        </w:p>
        <w:p w:rsidR="00DF488C" w:rsidRDefault="00DF488C">
          <w:pPr>
            <w:pStyle w:val="Header"/>
            <w:jc w:val="center"/>
            <w:rPr>
              <w:b/>
              <w:sz w:val="23"/>
              <w:lang w:val="fr-FR"/>
            </w:rPr>
          </w:pPr>
          <w:r>
            <w:rPr>
              <w:rFonts w:ascii="Arial" w:hAnsi="Arial"/>
              <w:b/>
              <w:lang w:val="fr-FR"/>
            </w:rPr>
            <w:t>BANGALORE</w:t>
          </w:r>
        </w:p>
      </w:tc>
      <w:tc>
        <w:tcPr>
          <w:tcW w:w="9356" w:type="dxa"/>
          <w:vAlign w:val="center"/>
        </w:tcPr>
        <w:p w:rsidR="00DF488C" w:rsidRPr="00C4353E" w:rsidRDefault="00DF488C">
          <w:pPr>
            <w:pStyle w:val="Header"/>
            <w:jc w:val="center"/>
            <w:rPr>
              <w:rFonts w:ascii="Arial" w:hAnsi="Arial"/>
              <w:b/>
            </w:rPr>
          </w:pPr>
        </w:p>
        <w:p w:rsidR="00364D6A" w:rsidRDefault="00364D6A" w:rsidP="00364D6A">
          <w:pPr>
            <w:jc w:val="center"/>
            <w:rPr>
              <w:rFonts w:ascii="Arial" w:hAnsi="Arial" w:cs="Arial"/>
              <w:b/>
              <w:bCs/>
            </w:rPr>
          </w:pPr>
          <w:r w:rsidRPr="003F4BED">
            <w:rPr>
              <w:rFonts w:ascii="Arial" w:hAnsi="Arial" w:cs="Arial"/>
              <w:b/>
              <w:bCs/>
            </w:rPr>
            <w:t xml:space="preserve">ELECTRICAL SCOPE FOR </w:t>
          </w:r>
          <w:r w:rsidR="003D381E">
            <w:rPr>
              <w:rFonts w:ascii="Arial" w:hAnsi="Arial" w:cs="Arial"/>
              <w:b/>
              <w:bCs/>
            </w:rPr>
            <w:t>COAL LAB EQUIPMENTS</w:t>
          </w:r>
        </w:p>
        <w:p w:rsidR="00DF488C" w:rsidRDefault="00364D6A" w:rsidP="00364D6A">
          <w:pPr>
            <w:pStyle w:val="Header"/>
            <w:jc w:val="center"/>
            <w:rPr>
              <w:rFonts w:ascii="Arial" w:hAnsi="Arial"/>
              <w:b/>
            </w:rPr>
          </w:pPr>
          <w:r w:rsidRPr="00132801">
            <w:rPr>
              <w:rFonts w:ascii="Arial" w:hAnsi="Arial" w:cs="Arial"/>
              <w:b/>
              <w:bCs/>
            </w:rPr>
            <w:t>2X660MW SUPER CRITICAL THERMAL POWER STATION, STAGE-V, UNIT #7 AND 8 AT SURATGARH , RAJASTHAN</w:t>
          </w:r>
          <w:r w:rsidR="00F31D7E" w:rsidRPr="0091332D">
            <w:rPr>
              <w:rFonts w:ascii="Arial" w:hAnsi="Arial" w:cs="Arial"/>
              <w:b/>
              <w:bCs/>
            </w:rPr>
            <w:t xml:space="preserve">   </w:t>
          </w:r>
        </w:p>
      </w:tc>
      <w:tc>
        <w:tcPr>
          <w:tcW w:w="2976" w:type="dxa"/>
          <w:vAlign w:val="center"/>
        </w:tcPr>
        <w:p w:rsidR="000155B4" w:rsidRDefault="000155B4" w:rsidP="00364D6A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ANNEXURE-</w:t>
          </w:r>
          <w:r w:rsidR="003D381E">
            <w:rPr>
              <w:b/>
              <w:sz w:val="22"/>
              <w:szCs w:val="22"/>
            </w:rPr>
            <w:t xml:space="preserve"> 001</w:t>
          </w:r>
          <w:r w:rsidR="00E61A46">
            <w:rPr>
              <w:rFonts w:ascii="Arial" w:hAnsi="Arial" w:cs="Arial"/>
              <w:b/>
            </w:rPr>
            <w:t xml:space="preserve"> </w:t>
          </w:r>
        </w:p>
        <w:p w:rsidR="00364D6A" w:rsidRDefault="00364D6A" w:rsidP="00364D6A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CONTRACT NUMBER:</w:t>
          </w:r>
        </w:p>
        <w:p w:rsidR="00DF488C" w:rsidRDefault="00364D6A" w:rsidP="00364D6A">
          <w:pPr>
            <w:jc w:val="center"/>
            <w:rPr>
              <w:rFonts w:ascii="Arial" w:hAnsi="Arial" w:cs="Arial"/>
              <w:b/>
            </w:rPr>
          </w:pPr>
          <w:r w:rsidRPr="00132801">
            <w:rPr>
              <w:rFonts w:ascii="Arial" w:hAnsi="Arial" w:cs="Arial"/>
              <w:b/>
            </w:rPr>
            <w:t>IS-1-13-</w:t>
          </w:r>
          <w:r>
            <w:rPr>
              <w:rFonts w:ascii="Arial" w:hAnsi="Arial" w:cs="Arial"/>
              <w:b/>
            </w:rPr>
            <w:t>2000</w:t>
          </w:r>
        </w:p>
      </w:tc>
    </w:tr>
  </w:tbl>
  <w:p w:rsidR="00DF488C" w:rsidRDefault="00DF48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6CB2"/>
    <w:multiLevelType w:val="hybridMultilevel"/>
    <w:tmpl w:val="AA2E47DE"/>
    <w:lvl w:ilvl="0" w:tplc="69F8C71C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 w15:restartNumberingAfterBreak="0">
    <w:nsid w:val="130C735C"/>
    <w:multiLevelType w:val="hybridMultilevel"/>
    <w:tmpl w:val="DC60DE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F618E"/>
    <w:multiLevelType w:val="hybridMultilevel"/>
    <w:tmpl w:val="BABE8FA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66A26"/>
    <w:multiLevelType w:val="hybridMultilevel"/>
    <w:tmpl w:val="20EEA310"/>
    <w:lvl w:ilvl="0" w:tplc="17904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C256D"/>
    <w:multiLevelType w:val="hybridMultilevel"/>
    <w:tmpl w:val="8C8422C0"/>
    <w:lvl w:ilvl="0" w:tplc="C4C0736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3C268E4">
      <w:start w:val="5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58E0144"/>
    <w:multiLevelType w:val="hybridMultilevel"/>
    <w:tmpl w:val="87449C2A"/>
    <w:lvl w:ilvl="0" w:tplc="04090019">
      <w:start w:val="1"/>
      <w:numFmt w:val="lowerLetter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6" w15:restartNumberingAfterBreak="0">
    <w:nsid w:val="27761B4D"/>
    <w:multiLevelType w:val="hybridMultilevel"/>
    <w:tmpl w:val="DC60DE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C724E"/>
    <w:multiLevelType w:val="hybridMultilevel"/>
    <w:tmpl w:val="4F1415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491942"/>
    <w:multiLevelType w:val="hybridMultilevel"/>
    <w:tmpl w:val="0D2EDBB2"/>
    <w:lvl w:ilvl="0" w:tplc="5CFEFCD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E3B3716"/>
    <w:multiLevelType w:val="hybridMultilevel"/>
    <w:tmpl w:val="28A817A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2E3AC2"/>
    <w:multiLevelType w:val="hybridMultilevel"/>
    <w:tmpl w:val="DC60DED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A18B2"/>
    <w:multiLevelType w:val="hybridMultilevel"/>
    <w:tmpl w:val="47782710"/>
    <w:lvl w:ilvl="0" w:tplc="040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632277"/>
    <w:multiLevelType w:val="hybridMultilevel"/>
    <w:tmpl w:val="E73A307E"/>
    <w:lvl w:ilvl="0" w:tplc="040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3AA46BBC"/>
    <w:multiLevelType w:val="hybridMultilevel"/>
    <w:tmpl w:val="EE609B0E"/>
    <w:lvl w:ilvl="0" w:tplc="099AD9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794C17"/>
    <w:multiLevelType w:val="multilevel"/>
    <w:tmpl w:val="EAC8B6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150C15"/>
    <w:multiLevelType w:val="hybridMultilevel"/>
    <w:tmpl w:val="9D402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63E202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2268A"/>
    <w:multiLevelType w:val="hybridMultilevel"/>
    <w:tmpl w:val="8B70F086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F97657"/>
    <w:multiLevelType w:val="hybridMultilevel"/>
    <w:tmpl w:val="67826012"/>
    <w:lvl w:ilvl="0" w:tplc="D982FCF2">
      <w:start w:val="1"/>
      <w:numFmt w:val="lowerRoman"/>
      <w:lvlText w:val="%1."/>
      <w:lvlJc w:val="left"/>
      <w:pPr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FC3087"/>
    <w:multiLevelType w:val="hybridMultilevel"/>
    <w:tmpl w:val="15A24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3209FF"/>
    <w:multiLevelType w:val="hybridMultilevel"/>
    <w:tmpl w:val="EF74FCD6"/>
    <w:lvl w:ilvl="0" w:tplc="8D08FCFE">
      <w:start w:val="1"/>
      <w:numFmt w:val="decimal"/>
      <w:lvlText w:val="%1."/>
      <w:lvlJc w:val="left"/>
      <w:pPr>
        <w:ind w:left="675" w:hanging="405"/>
      </w:pPr>
      <w:rPr>
        <w:rFonts w:ascii="Verdana" w:eastAsia="Times New Roman" w:hAnsi="Verdana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B2455"/>
    <w:multiLevelType w:val="hybridMultilevel"/>
    <w:tmpl w:val="68C47CFC"/>
    <w:lvl w:ilvl="0" w:tplc="FF1C99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78103E0F"/>
    <w:multiLevelType w:val="hybridMultilevel"/>
    <w:tmpl w:val="0A4C7812"/>
    <w:lvl w:ilvl="0" w:tplc="C4C0736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9994105"/>
    <w:multiLevelType w:val="hybridMultilevel"/>
    <w:tmpl w:val="4C5E0F54"/>
    <w:lvl w:ilvl="0" w:tplc="04090019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8"/>
  </w:num>
  <w:num w:numId="3">
    <w:abstractNumId w:val="7"/>
  </w:num>
  <w:num w:numId="4">
    <w:abstractNumId w:val="21"/>
  </w:num>
  <w:num w:numId="5">
    <w:abstractNumId w:val="22"/>
  </w:num>
  <w:num w:numId="6">
    <w:abstractNumId w:val="11"/>
  </w:num>
  <w:num w:numId="7">
    <w:abstractNumId w:val="12"/>
  </w:num>
  <w:num w:numId="8">
    <w:abstractNumId w:val="4"/>
  </w:num>
  <w:num w:numId="9">
    <w:abstractNumId w:val="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2"/>
  </w:num>
  <w:num w:numId="13">
    <w:abstractNumId w:val="9"/>
  </w:num>
  <w:num w:numId="14">
    <w:abstractNumId w:val="3"/>
  </w:num>
  <w:num w:numId="15">
    <w:abstractNumId w:val="1"/>
  </w:num>
  <w:num w:numId="16">
    <w:abstractNumId w:val="0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6"/>
  </w:num>
  <w:num w:numId="24">
    <w:abstractNumId w:val="10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4E81"/>
    <w:rsid w:val="000010BF"/>
    <w:rsid w:val="00002AF0"/>
    <w:rsid w:val="00002F6C"/>
    <w:rsid w:val="000032CE"/>
    <w:rsid w:val="00004459"/>
    <w:rsid w:val="0000471C"/>
    <w:rsid w:val="000054C6"/>
    <w:rsid w:val="00006F50"/>
    <w:rsid w:val="00007330"/>
    <w:rsid w:val="00007F1F"/>
    <w:rsid w:val="00011A3C"/>
    <w:rsid w:val="00014499"/>
    <w:rsid w:val="000155B4"/>
    <w:rsid w:val="00016B7D"/>
    <w:rsid w:val="00016C38"/>
    <w:rsid w:val="000210A8"/>
    <w:rsid w:val="00031336"/>
    <w:rsid w:val="0003206D"/>
    <w:rsid w:val="00032D92"/>
    <w:rsid w:val="00033F20"/>
    <w:rsid w:val="00035166"/>
    <w:rsid w:val="000404A1"/>
    <w:rsid w:val="00042F13"/>
    <w:rsid w:val="00042FDE"/>
    <w:rsid w:val="00044BD1"/>
    <w:rsid w:val="00057E69"/>
    <w:rsid w:val="00063F7B"/>
    <w:rsid w:val="000708BE"/>
    <w:rsid w:val="00071873"/>
    <w:rsid w:val="000760B4"/>
    <w:rsid w:val="00076411"/>
    <w:rsid w:val="00076B14"/>
    <w:rsid w:val="00077A8C"/>
    <w:rsid w:val="00077F6E"/>
    <w:rsid w:val="00081781"/>
    <w:rsid w:val="00081EA9"/>
    <w:rsid w:val="00082C03"/>
    <w:rsid w:val="0008305F"/>
    <w:rsid w:val="00084830"/>
    <w:rsid w:val="00084E46"/>
    <w:rsid w:val="00086ADD"/>
    <w:rsid w:val="000919EE"/>
    <w:rsid w:val="00095EF7"/>
    <w:rsid w:val="00096384"/>
    <w:rsid w:val="000A01DE"/>
    <w:rsid w:val="000A1194"/>
    <w:rsid w:val="000A6D1A"/>
    <w:rsid w:val="000A7662"/>
    <w:rsid w:val="000B697B"/>
    <w:rsid w:val="000B6CD2"/>
    <w:rsid w:val="000C5C66"/>
    <w:rsid w:val="000C6E58"/>
    <w:rsid w:val="000C7F35"/>
    <w:rsid w:val="000D1ED9"/>
    <w:rsid w:val="000D4F7C"/>
    <w:rsid w:val="000D4F9C"/>
    <w:rsid w:val="000D615A"/>
    <w:rsid w:val="000D637B"/>
    <w:rsid w:val="000D7BEC"/>
    <w:rsid w:val="000E065B"/>
    <w:rsid w:val="000E2512"/>
    <w:rsid w:val="000E3A3D"/>
    <w:rsid w:val="000E45D6"/>
    <w:rsid w:val="000E75AE"/>
    <w:rsid w:val="000E78D3"/>
    <w:rsid w:val="000F00A4"/>
    <w:rsid w:val="000F2068"/>
    <w:rsid w:val="000F353B"/>
    <w:rsid w:val="00100EA1"/>
    <w:rsid w:val="00103057"/>
    <w:rsid w:val="00103292"/>
    <w:rsid w:val="00104431"/>
    <w:rsid w:val="00104DFC"/>
    <w:rsid w:val="001057C1"/>
    <w:rsid w:val="001103FB"/>
    <w:rsid w:val="00111C44"/>
    <w:rsid w:val="00112148"/>
    <w:rsid w:val="001137E2"/>
    <w:rsid w:val="00114D88"/>
    <w:rsid w:val="00115E2D"/>
    <w:rsid w:val="00115E7D"/>
    <w:rsid w:val="00117427"/>
    <w:rsid w:val="00120302"/>
    <w:rsid w:val="00121555"/>
    <w:rsid w:val="00127085"/>
    <w:rsid w:val="001312EC"/>
    <w:rsid w:val="00131DF2"/>
    <w:rsid w:val="00132936"/>
    <w:rsid w:val="00133337"/>
    <w:rsid w:val="001333DC"/>
    <w:rsid w:val="00133692"/>
    <w:rsid w:val="001342E9"/>
    <w:rsid w:val="001367EE"/>
    <w:rsid w:val="00137473"/>
    <w:rsid w:val="001421EC"/>
    <w:rsid w:val="00142D85"/>
    <w:rsid w:val="00144853"/>
    <w:rsid w:val="0014656B"/>
    <w:rsid w:val="00151954"/>
    <w:rsid w:val="001519E0"/>
    <w:rsid w:val="00152D9E"/>
    <w:rsid w:val="00160C1C"/>
    <w:rsid w:val="0016734E"/>
    <w:rsid w:val="00167996"/>
    <w:rsid w:val="00167A17"/>
    <w:rsid w:val="001707CB"/>
    <w:rsid w:val="00170A1E"/>
    <w:rsid w:val="00170AFB"/>
    <w:rsid w:val="00173303"/>
    <w:rsid w:val="00174011"/>
    <w:rsid w:val="00174FA4"/>
    <w:rsid w:val="00175669"/>
    <w:rsid w:val="00180037"/>
    <w:rsid w:val="0018095A"/>
    <w:rsid w:val="0018692B"/>
    <w:rsid w:val="00187B16"/>
    <w:rsid w:val="00191F99"/>
    <w:rsid w:val="00194047"/>
    <w:rsid w:val="00194CBB"/>
    <w:rsid w:val="001A29F7"/>
    <w:rsid w:val="001A4B63"/>
    <w:rsid w:val="001A6738"/>
    <w:rsid w:val="001A6CC6"/>
    <w:rsid w:val="001B0295"/>
    <w:rsid w:val="001B177C"/>
    <w:rsid w:val="001B326D"/>
    <w:rsid w:val="001B4466"/>
    <w:rsid w:val="001C6957"/>
    <w:rsid w:val="001C7E19"/>
    <w:rsid w:val="001D00A7"/>
    <w:rsid w:val="001D083F"/>
    <w:rsid w:val="001D1037"/>
    <w:rsid w:val="001D25B9"/>
    <w:rsid w:val="001D36BF"/>
    <w:rsid w:val="001D6058"/>
    <w:rsid w:val="001E1F9E"/>
    <w:rsid w:val="001E2161"/>
    <w:rsid w:val="001E5541"/>
    <w:rsid w:val="001F31B6"/>
    <w:rsid w:val="001F4632"/>
    <w:rsid w:val="001F6EC8"/>
    <w:rsid w:val="0020027E"/>
    <w:rsid w:val="002003A6"/>
    <w:rsid w:val="0020300D"/>
    <w:rsid w:val="002100A6"/>
    <w:rsid w:val="00213A4F"/>
    <w:rsid w:val="00214B3B"/>
    <w:rsid w:val="002152B0"/>
    <w:rsid w:val="00217FC1"/>
    <w:rsid w:val="00220242"/>
    <w:rsid w:val="00224E30"/>
    <w:rsid w:val="002267BF"/>
    <w:rsid w:val="00230034"/>
    <w:rsid w:val="00234D63"/>
    <w:rsid w:val="00234F9E"/>
    <w:rsid w:val="00240D59"/>
    <w:rsid w:val="00241F21"/>
    <w:rsid w:val="00244666"/>
    <w:rsid w:val="00252F19"/>
    <w:rsid w:val="00257C33"/>
    <w:rsid w:val="00257D98"/>
    <w:rsid w:val="002609BC"/>
    <w:rsid w:val="00263678"/>
    <w:rsid w:val="002640A7"/>
    <w:rsid w:val="0026444A"/>
    <w:rsid w:val="00271FAC"/>
    <w:rsid w:val="002731FC"/>
    <w:rsid w:val="0027512E"/>
    <w:rsid w:val="00275BE8"/>
    <w:rsid w:val="00277CB3"/>
    <w:rsid w:val="00280898"/>
    <w:rsid w:val="00281962"/>
    <w:rsid w:val="00281B87"/>
    <w:rsid w:val="00285B93"/>
    <w:rsid w:val="00286D91"/>
    <w:rsid w:val="00292F24"/>
    <w:rsid w:val="00293F2E"/>
    <w:rsid w:val="00296256"/>
    <w:rsid w:val="00296378"/>
    <w:rsid w:val="002978E1"/>
    <w:rsid w:val="002A0776"/>
    <w:rsid w:val="002A3187"/>
    <w:rsid w:val="002A4CDD"/>
    <w:rsid w:val="002A576B"/>
    <w:rsid w:val="002A7848"/>
    <w:rsid w:val="002A78CD"/>
    <w:rsid w:val="002B1412"/>
    <w:rsid w:val="002B457D"/>
    <w:rsid w:val="002B4613"/>
    <w:rsid w:val="002B76DA"/>
    <w:rsid w:val="002B7758"/>
    <w:rsid w:val="002C0174"/>
    <w:rsid w:val="002C1339"/>
    <w:rsid w:val="002C6AAF"/>
    <w:rsid w:val="002C6EBC"/>
    <w:rsid w:val="002C7FB0"/>
    <w:rsid w:val="002D19B2"/>
    <w:rsid w:val="002D2996"/>
    <w:rsid w:val="002D629E"/>
    <w:rsid w:val="002D73B7"/>
    <w:rsid w:val="002D7922"/>
    <w:rsid w:val="002E0AF5"/>
    <w:rsid w:val="002E2C34"/>
    <w:rsid w:val="002E3C9E"/>
    <w:rsid w:val="002E6040"/>
    <w:rsid w:val="002E7C50"/>
    <w:rsid w:val="002F15F8"/>
    <w:rsid w:val="002F3F5E"/>
    <w:rsid w:val="002F5EA4"/>
    <w:rsid w:val="00300A31"/>
    <w:rsid w:val="00303395"/>
    <w:rsid w:val="003059BD"/>
    <w:rsid w:val="003108B9"/>
    <w:rsid w:val="00311E19"/>
    <w:rsid w:val="00321B7A"/>
    <w:rsid w:val="00322F75"/>
    <w:rsid w:val="00323A2D"/>
    <w:rsid w:val="00326A48"/>
    <w:rsid w:val="00326F5A"/>
    <w:rsid w:val="003272E2"/>
    <w:rsid w:val="00331DCE"/>
    <w:rsid w:val="003336B4"/>
    <w:rsid w:val="00336BAE"/>
    <w:rsid w:val="0033744A"/>
    <w:rsid w:val="00342205"/>
    <w:rsid w:val="00342813"/>
    <w:rsid w:val="00342856"/>
    <w:rsid w:val="00343101"/>
    <w:rsid w:val="00350B9D"/>
    <w:rsid w:val="00352DA9"/>
    <w:rsid w:val="0035489F"/>
    <w:rsid w:val="003555AD"/>
    <w:rsid w:val="0035597E"/>
    <w:rsid w:val="00357F91"/>
    <w:rsid w:val="00363D5F"/>
    <w:rsid w:val="00364D6A"/>
    <w:rsid w:val="00373749"/>
    <w:rsid w:val="0037393A"/>
    <w:rsid w:val="0037545C"/>
    <w:rsid w:val="00375D46"/>
    <w:rsid w:val="00383F8A"/>
    <w:rsid w:val="0038660B"/>
    <w:rsid w:val="003867DF"/>
    <w:rsid w:val="0038721E"/>
    <w:rsid w:val="00390F27"/>
    <w:rsid w:val="00392365"/>
    <w:rsid w:val="00392984"/>
    <w:rsid w:val="00392D8B"/>
    <w:rsid w:val="0039512E"/>
    <w:rsid w:val="003958CC"/>
    <w:rsid w:val="00396D10"/>
    <w:rsid w:val="003A0308"/>
    <w:rsid w:val="003A35BA"/>
    <w:rsid w:val="003A4E44"/>
    <w:rsid w:val="003A5DA2"/>
    <w:rsid w:val="003B182C"/>
    <w:rsid w:val="003B410B"/>
    <w:rsid w:val="003B4174"/>
    <w:rsid w:val="003B4B20"/>
    <w:rsid w:val="003B7D9F"/>
    <w:rsid w:val="003C2232"/>
    <w:rsid w:val="003C2B56"/>
    <w:rsid w:val="003C3046"/>
    <w:rsid w:val="003C4E13"/>
    <w:rsid w:val="003C4FB3"/>
    <w:rsid w:val="003D0360"/>
    <w:rsid w:val="003D0F2D"/>
    <w:rsid w:val="003D18EC"/>
    <w:rsid w:val="003D381E"/>
    <w:rsid w:val="003D4027"/>
    <w:rsid w:val="003E106F"/>
    <w:rsid w:val="003E1224"/>
    <w:rsid w:val="003E2EC6"/>
    <w:rsid w:val="003E437C"/>
    <w:rsid w:val="003F3C3D"/>
    <w:rsid w:val="003F5C64"/>
    <w:rsid w:val="00400404"/>
    <w:rsid w:val="00403A4E"/>
    <w:rsid w:val="004043A4"/>
    <w:rsid w:val="00407142"/>
    <w:rsid w:val="004078FC"/>
    <w:rsid w:val="00411F3D"/>
    <w:rsid w:val="0041444D"/>
    <w:rsid w:val="00417324"/>
    <w:rsid w:val="00420A67"/>
    <w:rsid w:val="00422983"/>
    <w:rsid w:val="00422D57"/>
    <w:rsid w:val="00424532"/>
    <w:rsid w:val="00434522"/>
    <w:rsid w:val="00434D09"/>
    <w:rsid w:val="00437F13"/>
    <w:rsid w:val="00442975"/>
    <w:rsid w:val="00454863"/>
    <w:rsid w:val="00455B1E"/>
    <w:rsid w:val="004610A4"/>
    <w:rsid w:val="00463898"/>
    <w:rsid w:val="00463A72"/>
    <w:rsid w:val="00466507"/>
    <w:rsid w:val="0047015C"/>
    <w:rsid w:val="00470EAE"/>
    <w:rsid w:val="00471BBE"/>
    <w:rsid w:val="00472DC4"/>
    <w:rsid w:val="004744B1"/>
    <w:rsid w:val="00475625"/>
    <w:rsid w:val="00481885"/>
    <w:rsid w:val="00481E77"/>
    <w:rsid w:val="00483E59"/>
    <w:rsid w:val="00484445"/>
    <w:rsid w:val="0048628D"/>
    <w:rsid w:val="00487A85"/>
    <w:rsid w:val="00487E38"/>
    <w:rsid w:val="0049004B"/>
    <w:rsid w:val="004917FE"/>
    <w:rsid w:val="004A2A9D"/>
    <w:rsid w:val="004A2CB3"/>
    <w:rsid w:val="004A4362"/>
    <w:rsid w:val="004A698C"/>
    <w:rsid w:val="004A6DBB"/>
    <w:rsid w:val="004B4E62"/>
    <w:rsid w:val="004B535D"/>
    <w:rsid w:val="004C047D"/>
    <w:rsid w:val="004D20B4"/>
    <w:rsid w:val="004D37C8"/>
    <w:rsid w:val="004D6F7A"/>
    <w:rsid w:val="004E49D9"/>
    <w:rsid w:val="004E5A4D"/>
    <w:rsid w:val="004F04E3"/>
    <w:rsid w:val="004F1087"/>
    <w:rsid w:val="004F3F9D"/>
    <w:rsid w:val="004F49FF"/>
    <w:rsid w:val="004F4F52"/>
    <w:rsid w:val="004F7820"/>
    <w:rsid w:val="005015C3"/>
    <w:rsid w:val="005024C7"/>
    <w:rsid w:val="00504319"/>
    <w:rsid w:val="00504E81"/>
    <w:rsid w:val="00506E33"/>
    <w:rsid w:val="00511677"/>
    <w:rsid w:val="00513D1B"/>
    <w:rsid w:val="00516C7A"/>
    <w:rsid w:val="00520C22"/>
    <w:rsid w:val="00521492"/>
    <w:rsid w:val="0053218B"/>
    <w:rsid w:val="00534C8E"/>
    <w:rsid w:val="00535E95"/>
    <w:rsid w:val="005378F8"/>
    <w:rsid w:val="00540B42"/>
    <w:rsid w:val="005451AF"/>
    <w:rsid w:val="00545939"/>
    <w:rsid w:val="0054617A"/>
    <w:rsid w:val="005476FC"/>
    <w:rsid w:val="00547EEE"/>
    <w:rsid w:val="0055031E"/>
    <w:rsid w:val="00551B7B"/>
    <w:rsid w:val="00552F05"/>
    <w:rsid w:val="00553E8D"/>
    <w:rsid w:val="00553F84"/>
    <w:rsid w:val="00557A57"/>
    <w:rsid w:val="005624C8"/>
    <w:rsid w:val="0056319E"/>
    <w:rsid w:val="005659BF"/>
    <w:rsid w:val="00565D87"/>
    <w:rsid w:val="005675D1"/>
    <w:rsid w:val="00570A86"/>
    <w:rsid w:val="00574C0E"/>
    <w:rsid w:val="005756E0"/>
    <w:rsid w:val="0057615A"/>
    <w:rsid w:val="00583AF2"/>
    <w:rsid w:val="00585803"/>
    <w:rsid w:val="00585EE5"/>
    <w:rsid w:val="00590F9D"/>
    <w:rsid w:val="00591941"/>
    <w:rsid w:val="00593709"/>
    <w:rsid w:val="0059466F"/>
    <w:rsid w:val="00594AB9"/>
    <w:rsid w:val="00594DE9"/>
    <w:rsid w:val="005A1265"/>
    <w:rsid w:val="005A1F7E"/>
    <w:rsid w:val="005A75A3"/>
    <w:rsid w:val="005A7E14"/>
    <w:rsid w:val="005B3B6F"/>
    <w:rsid w:val="005B6F0C"/>
    <w:rsid w:val="005B748E"/>
    <w:rsid w:val="005C5A59"/>
    <w:rsid w:val="005C5EB2"/>
    <w:rsid w:val="005D185B"/>
    <w:rsid w:val="005D770B"/>
    <w:rsid w:val="005E20EB"/>
    <w:rsid w:val="005E51E1"/>
    <w:rsid w:val="005F008D"/>
    <w:rsid w:val="005F0EBE"/>
    <w:rsid w:val="005F4ABC"/>
    <w:rsid w:val="005F7DF4"/>
    <w:rsid w:val="00600A2F"/>
    <w:rsid w:val="0060587B"/>
    <w:rsid w:val="0060686C"/>
    <w:rsid w:val="00606984"/>
    <w:rsid w:val="00610FD2"/>
    <w:rsid w:val="0061266E"/>
    <w:rsid w:val="006164D1"/>
    <w:rsid w:val="00617947"/>
    <w:rsid w:val="006179AD"/>
    <w:rsid w:val="00617D12"/>
    <w:rsid w:val="00622532"/>
    <w:rsid w:val="00623D0D"/>
    <w:rsid w:val="00626642"/>
    <w:rsid w:val="00627545"/>
    <w:rsid w:val="00630AC8"/>
    <w:rsid w:val="00640DBD"/>
    <w:rsid w:val="006535ED"/>
    <w:rsid w:val="00654DD4"/>
    <w:rsid w:val="006553B1"/>
    <w:rsid w:val="00657B16"/>
    <w:rsid w:val="00665AAC"/>
    <w:rsid w:val="00665C91"/>
    <w:rsid w:val="006661BA"/>
    <w:rsid w:val="006675DF"/>
    <w:rsid w:val="00670E32"/>
    <w:rsid w:val="00671ED3"/>
    <w:rsid w:val="006738C8"/>
    <w:rsid w:val="00673A77"/>
    <w:rsid w:val="00681205"/>
    <w:rsid w:val="00681B7B"/>
    <w:rsid w:val="00681D94"/>
    <w:rsid w:val="0068767C"/>
    <w:rsid w:val="0069350E"/>
    <w:rsid w:val="00693969"/>
    <w:rsid w:val="0069517F"/>
    <w:rsid w:val="006970DD"/>
    <w:rsid w:val="006A4AF8"/>
    <w:rsid w:val="006A7D51"/>
    <w:rsid w:val="006A7EF0"/>
    <w:rsid w:val="006B03AD"/>
    <w:rsid w:val="006B0EEC"/>
    <w:rsid w:val="006B31D4"/>
    <w:rsid w:val="006B3B06"/>
    <w:rsid w:val="006C3EDA"/>
    <w:rsid w:val="006C776A"/>
    <w:rsid w:val="006D1090"/>
    <w:rsid w:val="006D2DC9"/>
    <w:rsid w:val="006D74F7"/>
    <w:rsid w:val="006E10BD"/>
    <w:rsid w:val="006E2F2D"/>
    <w:rsid w:val="006E44AF"/>
    <w:rsid w:val="006E71E2"/>
    <w:rsid w:val="006E7EEC"/>
    <w:rsid w:val="006F2ACA"/>
    <w:rsid w:val="006F3D91"/>
    <w:rsid w:val="006F4FB7"/>
    <w:rsid w:val="006F5470"/>
    <w:rsid w:val="006F5C54"/>
    <w:rsid w:val="006F5F5A"/>
    <w:rsid w:val="006F78DA"/>
    <w:rsid w:val="006F7940"/>
    <w:rsid w:val="00702F85"/>
    <w:rsid w:val="00706105"/>
    <w:rsid w:val="00706C6E"/>
    <w:rsid w:val="00711C50"/>
    <w:rsid w:val="007127B9"/>
    <w:rsid w:val="00717248"/>
    <w:rsid w:val="007219F6"/>
    <w:rsid w:val="007240D3"/>
    <w:rsid w:val="007242B0"/>
    <w:rsid w:val="00724A0E"/>
    <w:rsid w:val="00726736"/>
    <w:rsid w:val="00726BE4"/>
    <w:rsid w:val="007304BB"/>
    <w:rsid w:val="00732D43"/>
    <w:rsid w:val="00733173"/>
    <w:rsid w:val="00733B16"/>
    <w:rsid w:val="00733DD5"/>
    <w:rsid w:val="00735A21"/>
    <w:rsid w:val="00742D2E"/>
    <w:rsid w:val="007442E1"/>
    <w:rsid w:val="007447C1"/>
    <w:rsid w:val="00746541"/>
    <w:rsid w:val="00747453"/>
    <w:rsid w:val="00747A8D"/>
    <w:rsid w:val="00750128"/>
    <w:rsid w:val="00753197"/>
    <w:rsid w:val="007572C7"/>
    <w:rsid w:val="00762EE7"/>
    <w:rsid w:val="007720A8"/>
    <w:rsid w:val="00776D86"/>
    <w:rsid w:val="007839BF"/>
    <w:rsid w:val="00787FFB"/>
    <w:rsid w:val="00790A85"/>
    <w:rsid w:val="007A0304"/>
    <w:rsid w:val="007A2350"/>
    <w:rsid w:val="007A4E0C"/>
    <w:rsid w:val="007A50EF"/>
    <w:rsid w:val="007B14A1"/>
    <w:rsid w:val="007B1BBB"/>
    <w:rsid w:val="007B293F"/>
    <w:rsid w:val="007B4D81"/>
    <w:rsid w:val="007B6B3B"/>
    <w:rsid w:val="007B73B2"/>
    <w:rsid w:val="007B7B01"/>
    <w:rsid w:val="007C2D5C"/>
    <w:rsid w:val="007D184D"/>
    <w:rsid w:val="007D1F98"/>
    <w:rsid w:val="007D2972"/>
    <w:rsid w:val="007D309E"/>
    <w:rsid w:val="007D5EC7"/>
    <w:rsid w:val="007E030D"/>
    <w:rsid w:val="007E2425"/>
    <w:rsid w:val="007E258D"/>
    <w:rsid w:val="007E520C"/>
    <w:rsid w:val="007E69D1"/>
    <w:rsid w:val="007F3D46"/>
    <w:rsid w:val="007F4B0C"/>
    <w:rsid w:val="007F60C1"/>
    <w:rsid w:val="007F7AEF"/>
    <w:rsid w:val="00800472"/>
    <w:rsid w:val="008012FA"/>
    <w:rsid w:val="00813F10"/>
    <w:rsid w:val="008150A9"/>
    <w:rsid w:val="00815947"/>
    <w:rsid w:val="00815A0E"/>
    <w:rsid w:val="00822CD0"/>
    <w:rsid w:val="00824908"/>
    <w:rsid w:val="00825020"/>
    <w:rsid w:val="00827AEF"/>
    <w:rsid w:val="00832D5E"/>
    <w:rsid w:val="008352BA"/>
    <w:rsid w:val="008406D2"/>
    <w:rsid w:val="00840A0B"/>
    <w:rsid w:val="00844EE3"/>
    <w:rsid w:val="00846B31"/>
    <w:rsid w:val="008478F0"/>
    <w:rsid w:val="00850CEA"/>
    <w:rsid w:val="008514C5"/>
    <w:rsid w:val="0085237C"/>
    <w:rsid w:val="00853B60"/>
    <w:rsid w:val="00854136"/>
    <w:rsid w:val="00855B78"/>
    <w:rsid w:val="00856E41"/>
    <w:rsid w:val="00861FD3"/>
    <w:rsid w:val="0086299E"/>
    <w:rsid w:val="008671B0"/>
    <w:rsid w:val="00871B21"/>
    <w:rsid w:val="00872770"/>
    <w:rsid w:val="008734F4"/>
    <w:rsid w:val="00873514"/>
    <w:rsid w:val="0087605E"/>
    <w:rsid w:val="00876352"/>
    <w:rsid w:val="00877796"/>
    <w:rsid w:val="00877E8F"/>
    <w:rsid w:val="00880AC6"/>
    <w:rsid w:val="00881B19"/>
    <w:rsid w:val="00883C09"/>
    <w:rsid w:val="00886D94"/>
    <w:rsid w:val="008922EC"/>
    <w:rsid w:val="00892D6C"/>
    <w:rsid w:val="0089360D"/>
    <w:rsid w:val="008A0AF8"/>
    <w:rsid w:val="008A20BD"/>
    <w:rsid w:val="008A2E6B"/>
    <w:rsid w:val="008A3268"/>
    <w:rsid w:val="008A5514"/>
    <w:rsid w:val="008A6D5C"/>
    <w:rsid w:val="008B0656"/>
    <w:rsid w:val="008B1D00"/>
    <w:rsid w:val="008B22EF"/>
    <w:rsid w:val="008C276E"/>
    <w:rsid w:val="008C31D7"/>
    <w:rsid w:val="008C6608"/>
    <w:rsid w:val="008C6CE1"/>
    <w:rsid w:val="008D0E69"/>
    <w:rsid w:val="008D1FDE"/>
    <w:rsid w:val="008D2F8A"/>
    <w:rsid w:val="008D3F59"/>
    <w:rsid w:val="008E0C43"/>
    <w:rsid w:val="008E1A79"/>
    <w:rsid w:val="008E3AFE"/>
    <w:rsid w:val="008E4FF3"/>
    <w:rsid w:val="008E60B1"/>
    <w:rsid w:val="008E649A"/>
    <w:rsid w:val="008E6C9C"/>
    <w:rsid w:val="008F5EA5"/>
    <w:rsid w:val="008F6C8C"/>
    <w:rsid w:val="0090020A"/>
    <w:rsid w:val="00902800"/>
    <w:rsid w:val="00911AF6"/>
    <w:rsid w:val="00911C5F"/>
    <w:rsid w:val="0091332D"/>
    <w:rsid w:val="009148F6"/>
    <w:rsid w:val="00916DCA"/>
    <w:rsid w:val="00920F64"/>
    <w:rsid w:val="00921E89"/>
    <w:rsid w:val="00923FDE"/>
    <w:rsid w:val="00924167"/>
    <w:rsid w:val="00927437"/>
    <w:rsid w:val="009274A9"/>
    <w:rsid w:val="0092792D"/>
    <w:rsid w:val="00931462"/>
    <w:rsid w:val="00934051"/>
    <w:rsid w:val="009406AD"/>
    <w:rsid w:val="00940962"/>
    <w:rsid w:val="00951F25"/>
    <w:rsid w:val="00952AC6"/>
    <w:rsid w:val="0095381E"/>
    <w:rsid w:val="00960CA6"/>
    <w:rsid w:val="00974721"/>
    <w:rsid w:val="00984600"/>
    <w:rsid w:val="00987130"/>
    <w:rsid w:val="00991FFE"/>
    <w:rsid w:val="009974FE"/>
    <w:rsid w:val="009A3068"/>
    <w:rsid w:val="009A37F8"/>
    <w:rsid w:val="009A3B69"/>
    <w:rsid w:val="009A3F29"/>
    <w:rsid w:val="009A5793"/>
    <w:rsid w:val="009B15FB"/>
    <w:rsid w:val="009B466B"/>
    <w:rsid w:val="009B71EA"/>
    <w:rsid w:val="009B7925"/>
    <w:rsid w:val="009C0771"/>
    <w:rsid w:val="009C1A06"/>
    <w:rsid w:val="009C4364"/>
    <w:rsid w:val="009C5F23"/>
    <w:rsid w:val="009C612A"/>
    <w:rsid w:val="009D0712"/>
    <w:rsid w:val="009D12E2"/>
    <w:rsid w:val="009D4110"/>
    <w:rsid w:val="009D4FFA"/>
    <w:rsid w:val="009D70E2"/>
    <w:rsid w:val="009E0DF3"/>
    <w:rsid w:val="009E25C6"/>
    <w:rsid w:val="009E28A6"/>
    <w:rsid w:val="009E553B"/>
    <w:rsid w:val="009F4009"/>
    <w:rsid w:val="009F60EA"/>
    <w:rsid w:val="00A017D7"/>
    <w:rsid w:val="00A023EA"/>
    <w:rsid w:val="00A03CA2"/>
    <w:rsid w:val="00A0705D"/>
    <w:rsid w:val="00A11C2B"/>
    <w:rsid w:val="00A11E7A"/>
    <w:rsid w:val="00A14CBD"/>
    <w:rsid w:val="00A15513"/>
    <w:rsid w:val="00A21191"/>
    <w:rsid w:val="00A21958"/>
    <w:rsid w:val="00A25F76"/>
    <w:rsid w:val="00A268EE"/>
    <w:rsid w:val="00A27E9A"/>
    <w:rsid w:val="00A30068"/>
    <w:rsid w:val="00A3424D"/>
    <w:rsid w:val="00A36F12"/>
    <w:rsid w:val="00A40458"/>
    <w:rsid w:val="00A40630"/>
    <w:rsid w:val="00A44E74"/>
    <w:rsid w:val="00A46E5C"/>
    <w:rsid w:val="00A522DB"/>
    <w:rsid w:val="00A562D9"/>
    <w:rsid w:val="00A60094"/>
    <w:rsid w:val="00A61D73"/>
    <w:rsid w:val="00A64E1E"/>
    <w:rsid w:val="00A7086B"/>
    <w:rsid w:val="00A72611"/>
    <w:rsid w:val="00A73F6E"/>
    <w:rsid w:val="00A81166"/>
    <w:rsid w:val="00A825DD"/>
    <w:rsid w:val="00A85A01"/>
    <w:rsid w:val="00A866F1"/>
    <w:rsid w:val="00A86878"/>
    <w:rsid w:val="00A87BA8"/>
    <w:rsid w:val="00A900A1"/>
    <w:rsid w:val="00A9216F"/>
    <w:rsid w:val="00A92D1E"/>
    <w:rsid w:val="00A93773"/>
    <w:rsid w:val="00A95351"/>
    <w:rsid w:val="00AA2999"/>
    <w:rsid w:val="00AA2A85"/>
    <w:rsid w:val="00AA78AB"/>
    <w:rsid w:val="00AB25BC"/>
    <w:rsid w:val="00AB299F"/>
    <w:rsid w:val="00AB2D07"/>
    <w:rsid w:val="00AC0259"/>
    <w:rsid w:val="00AC5CE1"/>
    <w:rsid w:val="00AC632C"/>
    <w:rsid w:val="00AD1C55"/>
    <w:rsid w:val="00AD287F"/>
    <w:rsid w:val="00AD4FAB"/>
    <w:rsid w:val="00AD676C"/>
    <w:rsid w:val="00AE55CA"/>
    <w:rsid w:val="00AE56E0"/>
    <w:rsid w:val="00AF24E5"/>
    <w:rsid w:val="00AF4F8E"/>
    <w:rsid w:val="00AF5170"/>
    <w:rsid w:val="00AF6CB0"/>
    <w:rsid w:val="00AF7FEE"/>
    <w:rsid w:val="00B01127"/>
    <w:rsid w:val="00B01999"/>
    <w:rsid w:val="00B01AD4"/>
    <w:rsid w:val="00B04E6C"/>
    <w:rsid w:val="00B056C9"/>
    <w:rsid w:val="00B05AED"/>
    <w:rsid w:val="00B05CDC"/>
    <w:rsid w:val="00B10A86"/>
    <w:rsid w:val="00B134CD"/>
    <w:rsid w:val="00B14261"/>
    <w:rsid w:val="00B20397"/>
    <w:rsid w:val="00B20936"/>
    <w:rsid w:val="00B2115E"/>
    <w:rsid w:val="00B27317"/>
    <w:rsid w:val="00B30A3C"/>
    <w:rsid w:val="00B32F67"/>
    <w:rsid w:val="00B3311D"/>
    <w:rsid w:val="00B3443C"/>
    <w:rsid w:val="00B34FB1"/>
    <w:rsid w:val="00B362D1"/>
    <w:rsid w:val="00B372E0"/>
    <w:rsid w:val="00B41421"/>
    <w:rsid w:val="00B43E89"/>
    <w:rsid w:val="00B511AF"/>
    <w:rsid w:val="00B517FC"/>
    <w:rsid w:val="00B52336"/>
    <w:rsid w:val="00B532AE"/>
    <w:rsid w:val="00B5565E"/>
    <w:rsid w:val="00B63E01"/>
    <w:rsid w:val="00B6546C"/>
    <w:rsid w:val="00B6602F"/>
    <w:rsid w:val="00B6659E"/>
    <w:rsid w:val="00B67EB8"/>
    <w:rsid w:val="00B73BAD"/>
    <w:rsid w:val="00B774CA"/>
    <w:rsid w:val="00B8291B"/>
    <w:rsid w:val="00B85845"/>
    <w:rsid w:val="00B85B30"/>
    <w:rsid w:val="00B9242C"/>
    <w:rsid w:val="00B93AAF"/>
    <w:rsid w:val="00B9497D"/>
    <w:rsid w:val="00BA1097"/>
    <w:rsid w:val="00BB4BAC"/>
    <w:rsid w:val="00BB716F"/>
    <w:rsid w:val="00BC6AE4"/>
    <w:rsid w:val="00BD002B"/>
    <w:rsid w:val="00BD4A06"/>
    <w:rsid w:val="00BD4FB0"/>
    <w:rsid w:val="00BD539B"/>
    <w:rsid w:val="00BD609A"/>
    <w:rsid w:val="00BE191B"/>
    <w:rsid w:val="00BE2824"/>
    <w:rsid w:val="00BE33BF"/>
    <w:rsid w:val="00BE3857"/>
    <w:rsid w:val="00BE7FAF"/>
    <w:rsid w:val="00BF2587"/>
    <w:rsid w:val="00BF3BF2"/>
    <w:rsid w:val="00BF4733"/>
    <w:rsid w:val="00BF68A1"/>
    <w:rsid w:val="00C002E2"/>
    <w:rsid w:val="00C00F88"/>
    <w:rsid w:val="00C01DE1"/>
    <w:rsid w:val="00C05A85"/>
    <w:rsid w:val="00C07B6C"/>
    <w:rsid w:val="00C1024F"/>
    <w:rsid w:val="00C1040B"/>
    <w:rsid w:val="00C11744"/>
    <w:rsid w:val="00C12280"/>
    <w:rsid w:val="00C13939"/>
    <w:rsid w:val="00C15B2A"/>
    <w:rsid w:val="00C16233"/>
    <w:rsid w:val="00C2092E"/>
    <w:rsid w:val="00C216BD"/>
    <w:rsid w:val="00C22C02"/>
    <w:rsid w:val="00C25544"/>
    <w:rsid w:val="00C268BE"/>
    <w:rsid w:val="00C27A46"/>
    <w:rsid w:val="00C40323"/>
    <w:rsid w:val="00C40736"/>
    <w:rsid w:val="00C43406"/>
    <w:rsid w:val="00C4353E"/>
    <w:rsid w:val="00C437BE"/>
    <w:rsid w:val="00C44B6D"/>
    <w:rsid w:val="00C45EDC"/>
    <w:rsid w:val="00C4645D"/>
    <w:rsid w:val="00C477D6"/>
    <w:rsid w:val="00C47A47"/>
    <w:rsid w:val="00C50FDD"/>
    <w:rsid w:val="00C56E2A"/>
    <w:rsid w:val="00C6259C"/>
    <w:rsid w:val="00C644C1"/>
    <w:rsid w:val="00C71FF2"/>
    <w:rsid w:val="00C74F8E"/>
    <w:rsid w:val="00C75350"/>
    <w:rsid w:val="00C83FBB"/>
    <w:rsid w:val="00C8421D"/>
    <w:rsid w:val="00C923E6"/>
    <w:rsid w:val="00C94525"/>
    <w:rsid w:val="00C94D01"/>
    <w:rsid w:val="00CA01F6"/>
    <w:rsid w:val="00CA1915"/>
    <w:rsid w:val="00CA512B"/>
    <w:rsid w:val="00CA65B9"/>
    <w:rsid w:val="00CB2D46"/>
    <w:rsid w:val="00CB65CB"/>
    <w:rsid w:val="00CB6F08"/>
    <w:rsid w:val="00CC0403"/>
    <w:rsid w:val="00CC2592"/>
    <w:rsid w:val="00CC392B"/>
    <w:rsid w:val="00CC3BE0"/>
    <w:rsid w:val="00CC706F"/>
    <w:rsid w:val="00CD0F74"/>
    <w:rsid w:val="00CD2853"/>
    <w:rsid w:val="00CD57F6"/>
    <w:rsid w:val="00CE1EE6"/>
    <w:rsid w:val="00CE6BC0"/>
    <w:rsid w:val="00CE7CD4"/>
    <w:rsid w:val="00CF0173"/>
    <w:rsid w:val="00D002CA"/>
    <w:rsid w:val="00D042D1"/>
    <w:rsid w:val="00D04B5C"/>
    <w:rsid w:val="00D05A6E"/>
    <w:rsid w:val="00D10C45"/>
    <w:rsid w:val="00D13295"/>
    <w:rsid w:val="00D14E8C"/>
    <w:rsid w:val="00D232F6"/>
    <w:rsid w:val="00D2356C"/>
    <w:rsid w:val="00D2384F"/>
    <w:rsid w:val="00D2418C"/>
    <w:rsid w:val="00D26022"/>
    <w:rsid w:val="00D275ED"/>
    <w:rsid w:val="00D27EE7"/>
    <w:rsid w:val="00D327A8"/>
    <w:rsid w:val="00D334B1"/>
    <w:rsid w:val="00D35321"/>
    <w:rsid w:val="00D35E62"/>
    <w:rsid w:val="00D3640B"/>
    <w:rsid w:val="00D36B32"/>
    <w:rsid w:val="00D378B1"/>
    <w:rsid w:val="00D40CC9"/>
    <w:rsid w:val="00D4159A"/>
    <w:rsid w:val="00D43E97"/>
    <w:rsid w:val="00D54CDE"/>
    <w:rsid w:val="00D5661D"/>
    <w:rsid w:val="00D60A83"/>
    <w:rsid w:val="00D62274"/>
    <w:rsid w:val="00D71BF9"/>
    <w:rsid w:val="00D76AB2"/>
    <w:rsid w:val="00D77822"/>
    <w:rsid w:val="00D82D47"/>
    <w:rsid w:val="00D82F4A"/>
    <w:rsid w:val="00D83955"/>
    <w:rsid w:val="00D86E70"/>
    <w:rsid w:val="00D97035"/>
    <w:rsid w:val="00DA0F94"/>
    <w:rsid w:val="00DA4BE2"/>
    <w:rsid w:val="00DA5FA7"/>
    <w:rsid w:val="00DA7510"/>
    <w:rsid w:val="00DA7902"/>
    <w:rsid w:val="00DB2F3A"/>
    <w:rsid w:val="00DB389A"/>
    <w:rsid w:val="00DB71AD"/>
    <w:rsid w:val="00DB7860"/>
    <w:rsid w:val="00DC4B01"/>
    <w:rsid w:val="00DC4B30"/>
    <w:rsid w:val="00DC5D81"/>
    <w:rsid w:val="00DC76E4"/>
    <w:rsid w:val="00DE1030"/>
    <w:rsid w:val="00DE3824"/>
    <w:rsid w:val="00DE62C0"/>
    <w:rsid w:val="00DF481A"/>
    <w:rsid w:val="00DF488C"/>
    <w:rsid w:val="00DF6DA3"/>
    <w:rsid w:val="00DF7CA8"/>
    <w:rsid w:val="00E02A52"/>
    <w:rsid w:val="00E02C8D"/>
    <w:rsid w:val="00E04430"/>
    <w:rsid w:val="00E07BC5"/>
    <w:rsid w:val="00E143C2"/>
    <w:rsid w:val="00E157A2"/>
    <w:rsid w:val="00E1708D"/>
    <w:rsid w:val="00E20112"/>
    <w:rsid w:val="00E20B73"/>
    <w:rsid w:val="00E228B8"/>
    <w:rsid w:val="00E23A33"/>
    <w:rsid w:val="00E25D73"/>
    <w:rsid w:val="00E32513"/>
    <w:rsid w:val="00E33C4D"/>
    <w:rsid w:val="00E35563"/>
    <w:rsid w:val="00E36D17"/>
    <w:rsid w:val="00E36F5D"/>
    <w:rsid w:val="00E40B77"/>
    <w:rsid w:val="00E434D0"/>
    <w:rsid w:val="00E45AA5"/>
    <w:rsid w:val="00E51413"/>
    <w:rsid w:val="00E52557"/>
    <w:rsid w:val="00E52802"/>
    <w:rsid w:val="00E56CDC"/>
    <w:rsid w:val="00E6151C"/>
    <w:rsid w:val="00E61A46"/>
    <w:rsid w:val="00E66966"/>
    <w:rsid w:val="00E67409"/>
    <w:rsid w:val="00E677D1"/>
    <w:rsid w:val="00E67D1B"/>
    <w:rsid w:val="00E7120C"/>
    <w:rsid w:val="00E74577"/>
    <w:rsid w:val="00E75650"/>
    <w:rsid w:val="00E774BF"/>
    <w:rsid w:val="00E80A25"/>
    <w:rsid w:val="00E82713"/>
    <w:rsid w:val="00E831AA"/>
    <w:rsid w:val="00E8324D"/>
    <w:rsid w:val="00E86982"/>
    <w:rsid w:val="00E87E97"/>
    <w:rsid w:val="00E90732"/>
    <w:rsid w:val="00E92D66"/>
    <w:rsid w:val="00EA19F9"/>
    <w:rsid w:val="00EA381C"/>
    <w:rsid w:val="00EA552C"/>
    <w:rsid w:val="00EB30F6"/>
    <w:rsid w:val="00EB4FB9"/>
    <w:rsid w:val="00EB503F"/>
    <w:rsid w:val="00EB5FB5"/>
    <w:rsid w:val="00EC016D"/>
    <w:rsid w:val="00EC3551"/>
    <w:rsid w:val="00EC42AE"/>
    <w:rsid w:val="00EC7E1C"/>
    <w:rsid w:val="00ED2BF6"/>
    <w:rsid w:val="00EE21A7"/>
    <w:rsid w:val="00EF055D"/>
    <w:rsid w:val="00EF11A0"/>
    <w:rsid w:val="00EF3B13"/>
    <w:rsid w:val="00EF61BB"/>
    <w:rsid w:val="00F028BF"/>
    <w:rsid w:val="00F03D00"/>
    <w:rsid w:val="00F0733C"/>
    <w:rsid w:val="00F11ECD"/>
    <w:rsid w:val="00F12347"/>
    <w:rsid w:val="00F12876"/>
    <w:rsid w:val="00F201D2"/>
    <w:rsid w:val="00F255CF"/>
    <w:rsid w:val="00F31D7E"/>
    <w:rsid w:val="00F32C67"/>
    <w:rsid w:val="00F34FE9"/>
    <w:rsid w:val="00F364D1"/>
    <w:rsid w:val="00F4048E"/>
    <w:rsid w:val="00F425A3"/>
    <w:rsid w:val="00F426FB"/>
    <w:rsid w:val="00F43119"/>
    <w:rsid w:val="00F4395D"/>
    <w:rsid w:val="00F50D38"/>
    <w:rsid w:val="00F52FF9"/>
    <w:rsid w:val="00F532C3"/>
    <w:rsid w:val="00F53D91"/>
    <w:rsid w:val="00F5676F"/>
    <w:rsid w:val="00F5792B"/>
    <w:rsid w:val="00F624B9"/>
    <w:rsid w:val="00F678F9"/>
    <w:rsid w:val="00F702DC"/>
    <w:rsid w:val="00F7195B"/>
    <w:rsid w:val="00F7456B"/>
    <w:rsid w:val="00F80CE8"/>
    <w:rsid w:val="00F81203"/>
    <w:rsid w:val="00F83BD6"/>
    <w:rsid w:val="00F8523F"/>
    <w:rsid w:val="00F85664"/>
    <w:rsid w:val="00F869D3"/>
    <w:rsid w:val="00F90662"/>
    <w:rsid w:val="00F90C4B"/>
    <w:rsid w:val="00F93AD8"/>
    <w:rsid w:val="00F94B9E"/>
    <w:rsid w:val="00F95D55"/>
    <w:rsid w:val="00F962DB"/>
    <w:rsid w:val="00FA017D"/>
    <w:rsid w:val="00FA32B7"/>
    <w:rsid w:val="00FA386D"/>
    <w:rsid w:val="00FA49C9"/>
    <w:rsid w:val="00FA5D9F"/>
    <w:rsid w:val="00FA6442"/>
    <w:rsid w:val="00FB2D92"/>
    <w:rsid w:val="00FB5294"/>
    <w:rsid w:val="00FB70D5"/>
    <w:rsid w:val="00FC1A28"/>
    <w:rsid w:val="00FC21B5"/>
    <w:rsid w:val="00FC3B13"/>
    <w:rsid w:val="00FC7E86"/>
    <w:rsid w:val="00FD1A07"/>
    <w:rsid w:val="00FD2A35"/>
    <w:rsid w:val="00FD2BBD"/>
    <w:rsid w:val="00FD31EB"/>
    <w:rsid w:val="00FF090D"/>
    <w:rsid w:val="00FF27DB"/>
    <w:rsid w:val="00FF40F4"/>
    <w:rsid w:val="00FF610D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FB10E2"/>
  <w15:docId w15:val="{DE7C441F-D0FF-4F5B-B7AB-446FD4115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D92"/>
    <w:rPr>
      <w:lang w:bidi="ur-PK"/>
    </w:rPr>
  </w:style>
  <w:style w:type="paragraph" w:styleId="Heading1">
    <w:name w:val="heading 1"/>
    <w:aliases w:val="H1,MARIE1"/>
    <w:basedOn w:val="Normal"/>
    <w:next w:val="Normal"/>
    <w:qFormat/>
    <w:rsid w:val="00032D92"/>
    <w:pPr>
      <w:keepNext/>
      <w:spacing w:before="240" w:after="60"/>
      <w:outlineLvl w:val="0"/>
    </w:pPr>
    <w:rPr>
      <w:b/>
      <w:bCs/>
      <w:kern w:val="28"/>
      <w:sz w:val="36"/>
      <w:szCs w:val="36"/>
    </w:rPr>
  </w:style>
  <w:style w:type="paragraph" w:styleId="Heading2">
    <w:name w:val="heading 2"/>
    <w:aliases w:val="H2"/>
    <w:basedOn w:val="Normal"/>
    <w:next w:val="Normal"/>
    <w:link w:val="Heading2Char"/>
    <w:qFormat/>
    <w:rsid w:val="00032D92"/>
    <w:pPr>
      <w:keepNext/>
      <w:spacing w:before="240" w:after="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32D92"/>
    <w:pPr>
      <w:keepNext/>
      <w:spacing w:before="240" w:after="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032D92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32D92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032D92"/>
    <w:pPr>
      <w:keepNext/>
      <w:jc w:val="right"/>
      <w:outlineLvl w:val="5"/>
    </w:pPr>
    <w:rPr>
      <w:rFonts w:ascii="Arial" w:hAnsi="Arial"/>
      <w:b/>
      <w:bCs/>
      <w:u w:val="single"/>
    </w:rPr>
  </w:style>
  <w:style w:type="paragraph" w:styleId="Heading7">
    <w:name w:val="heading 7"/>
    <w:basedOn w:val="Normal"/>
    <w:next w:val="Normal"/>
    <w:qFormat/>
    <w:rsid w:val="00032D92"/>
    <w:pPr>
      <w:keepNext/>
      <w:ind w:left="-142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2D92"/>
    <w:pPr>
      <w:keepNext/>
      <w:outlineLvl w:val="7"/>
    </w:pPr>
    <w:rPr>
      <w:rFonts w:ascii="Arial" w:hAnsi="Arial"/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032D92"/>
    <w:pPr>
      <w:keepNext/>
      <w:ind w:right="-108"/>
      <w:outlineLvl w:val="8"/>
    </w:pPr>
    <w:rPr>
      <w:rFonts w:ascii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2D9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32D9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32D92"/>
  </w:style>
  <w:style w:type="paragraph" w:styleId="List">
    <w:name w:val="List"/>
    <w:basedOn w:val="Normal"/>
    <w:semiHidden/>
    <w:rsid w:val="00032D92"/>
    <w:pPr>
      <w:ind w:left="360" w:hanging="360"/>
    </w:pPr>
  </w:style>
  <w:style w:type="paragraph" w:styleId="List2">
    <w:name w:val="List 2"/>
    <w:basedOn w:val="Normal"/>
    <w:semiHidden/>
    <w:rsid w:val="00032D92"/>
    <w:pPr>
      <w:ind w:left="720" w:hanging="360"/>
    </w:pPr>
  </w:style>
  <w:style w:type="paragraph" w:styleId="List3">
    <w:name w:val="List 3"/>
    <w:basedOn w:val="Normal"/>
    <w:semiHidden/>
    <w:rsid w:val="00032D92"/>
    <w:pPr>
      <w:ind w:left="1080" w:hanging="360"/>
    </w:pPr>
  </w:style>
  <w:style w:type="paragraph" w:styleId="List4">
    <w:name w:val="List 4"/>
    <w:basedOn w:val="Normal"/>
    <w:semiHidden/>
    <w:rsid w:val="00032D92"/>
    <w:pPr>
      <w:ind w:left="1440" w:hanging="360"/>
    </w:pPr>
  </w:style>
  <w:style w:type="paragraph" w:styleId="ListBullet2">
    <w:name w:val="List Bullet 2"/>
    <w:basedOn w:val="Normal"/>
    <w:semiHidden/>
    <w:rsid w:val="00032D92"/>
    <w:pPr>
      <w:ind w:left="720" w:hanging="360"/>
    </w:pPr>
  </w:style>
  <w:style w:type="paragraph" w:styleId="ListContinue">
    <w:name w:val="List Continue"/>
    <w:basedOn w:val="Normal"/>
    <w:semiHidden/>
    <w:rsid w:val="00032D92"/>
    <w:pPr>
      <w:spacing w:after="120"/>
      <w:ind w:left="360"/>
    </w:pPr>
  </w:style>
  <w:style w:type="paragraph" w:styleId="ListContinue3">
    <w:name w:val="List Continue 3"/>
    <w:basedOn w:val="Normal"/>
    <w:semiHidden/>
    <w:rsid w:val="00032D92"/>
    <w:pPr>
      <w:spacing w:after="120"/>
      <w:ind w:left="1080"/>
    </w:pPr>
  </w:style>
  <w:style w:type="paragraph" w:styleId="BodyTextIndent">
    <w:name w:val="Body Text Indent"/>
    <w:basedOn w:val="Normal"/>
    <w:link w:val="BodyTextIndentChar"/>
    <w:uiPriority w:val="99"/>
    <w:rsid w:val="00032D92"/>
    <w:pPr>
      <w:spacing w:after="120"/>
      <w:ind w:left="360"/>
    </w:pPr>
  </w:style>
  <w:style w:type="paragraph" w:styleId="BodyText3">
    <w:name w:val="Body Text 3"/>
    <w:basedOn w:val="BodyTextIndent"/>
    <w:link w:val="BodyText3Char"/>
    <w:semiHidden/>
    <w:rsid w:val="00032D92"/>
  </w:style>
  <w:style w:type="paragraph" w:styleId="BodyTextIndent2">
    <w:name w:val="Body Text Indent 2"/>
    <w:basedOn w:val="Normal"/>
    <w:semiHidden/>
    <w:rsid w:val="00032D92"/>
    <w:pPr>
      <w:ind w:left="709" w:hanging="709"/>
    </w:pPr>
    <w:rPr>
      <w:rFonts w:ascii="Arial" w:hAnsi="Arial"/>
    </w:rPr>
  </w:style>
  <w:style w:type="paragraph" w:styleId="BodyTextIndent3">
    <w:name w:val="Body Text Indent 3"/>
    <w:basedOn w:val="Normal"/>
    <w:semiHidden/>
    <w:rsid w:val="00032D92"/>
    <w:pPr>
      <w:ind w:left="709" w:hanging="709"/>
      <w:jc w:val="both"/>
    </w:pPr>
    <w:rPr>
      <w:rFonts w:ascii="Arial" w:hAnsi="Arial"/>
    </w:rPr>
  </w:style>
  <w:style w:type="paragraph" w:styleId="Title">
    <w:name w:val="Title"/>
    <w:basedOn w:val="Normal"/>
    <w:qFormat/>
    <w:rsid w:val="00032D92"/>
    <w:pPr>
      <w:jc w:val="center"/>
    </w:pPr>
    <w:rPr>
      <w:b/>
      <w:bCs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032D92"/>
    <w:pPr>
      <w:tabs>
        <w:tab w:val="left" w:pos="0"/>
      </w:tabs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032D92"/>
    <w:rPr>
      <w:rFonts w:ascii="Comic Sans MS" w:hAnsi="Comic Sans MS"/>
      <w:b/>
      <w:sz w:val="22"/>
      <w:szCs w:val="22"/>
      <w:u w:val="single"/>
    </w:rPr>
  </w:style>
  <w:style w:type="paragraph" w:styleId="BodyText2">
    <w:name w:val="Body Text 2"/>
    <w:basedOn w:val="Normal"/>
    <w:semiHidden/>
    <w:rsid w:val="00032D92"/>
    <w:pPr>
      <w:jc w:val="both"/>
    </w:pPr>
    <w:rPr>
      <w:rFonts w:ascii="Comic Sans MS" w:hAnsi="Comic Sans MS"/>
    </w:rPr>
  </w:style>
  <w:style w:type="paragraph" w:styleId="Subtitle">
    <w:name w:val="Subtitle"/>
    <w:basedOn w:val="Normal"/>
    <w:qFormat/>
    <w:rsid w:val="00032D92"/>
    <w:pPr>
      <w:jc w:val="center"/>
    </w:pPr>
    <w:rPr>
      <w:rFonts w:ascii="Trebuchet MS" w:hAnsi="Trebuchet MS"/>
      <w:b/>
      <w:bCs/>
      <w:u w:val="single"/>
    </w:rPr>
  </w:style>
  <w:style w:type="paragraph" w:customStyle="1" w:styleId="DefaultText">
    <w:name w:val="Default Text"/>
    <w:basedOn w:val="Normal"/>
    <w:rsid w:val="00032D92"/>
    <w:pPr>
      <w:overflowPunct w:val="0"/>
      <w:autoSpaceDE w:val="0"/>
      <w:autoSpaceDN w:val="0"/>
      <w:adjustRightInd w:val="0"/>
      <w:textAlignment w:val="baseline"/>
    </w:pPr>
    <w:rPr>
      <w:sz w:val="24"/>
      <w:lang w:val="en-GB" w:bidi="ar-SA"/>
    </w:rPr>
  </w:style>
  <w:style w:type="paragraph" w:styleId="BlockText">
    <w:name w:val="Block Text"/>
    <w:basedOn w:val="Normal"/>
    <w:semiHidden/>
    <w:rsid w:val="00032D92"/>
    <w:pPr>
      <w:ind w:left="540" w:right="238"/>
      <w:jc w:val="both"/>
    </w:pPr>
    <w:rPr>
      <w:rFonts w:ascii="Arial" w:hAnsi="Arial"/>
      <w:sz w:val="24"/>
    </w:rPr>
  </w:style>
  <w:style w:type="paragraph" w:styleId="ListBullet3">
    <w:name w:val="List Bullet 3"/>
    <w:basedOn w:val="Normal"/>
    <w:autoRedefine/>
    <w:semiHidden/>
    <w:rsid w:val="00032D92"/>
    <w:pPr>
      <w:tabs>
        <w:tab w:val="num" w:pos="1080"/>
      </w:tabs>
      <w:ind w:left="1080" w:hanging="360"/>
    </w:pPr>
    <w:rPr>
      <w:sz w:val="24"/>
      <w:szCs w:val="24"/>
      <w:lang w:bidi="ar-SA"/>
    </w:rPr>
  </w:style>
  <w:style w:type="paragraph" w:styleId="ListBullet4">
    <w:name w:val="List Bullet 4"/>
    <w:basedOn w:val="Normal"/>
    <w:autoRedefine/>
    <w:semiHidden/>
    <w:rsid w:val="00032D92"/>
    <w:pPr>
      <w:tabs>
        <w:tab w:val="num" w:pos="1440"/>
      </w:tabs>
      <w:ind w:left="1440" w:hanging="360"/>
    </w:pPr>
    <w:rPr>
      <w:sz w:val="24"/>
      <w:szCs w:val="24"/>
      <w:lang w:bidi="ar-SA"/>
    </w:rPr>
  </w:style>
  <w:style w:type="character" w:customStyle="1" w:styleId="EquationCaption">
    <w:name w:val="_Equation Caption"/>
    <w:rsid w:val="00032D92"/>
  </w:style>
  <w:style w:type="paragraph" w:customStyle="1" w:styleId="p5">
    <w:name w:val="p5"/>
    <w:basedOn w:val="Normal"/>
    <w:rsid w:val="00032D92"/>
    <w:pPr>
      <w:widowControl w:val="0"/>
      <w:tabs>
        <w:tab w:val="left" w:pos="822"/>
      </w:tabs>
      <w:overflowPunct w:val="0"/>
      <w:autoSpaceDE w:val="0"/>
      <w:autoSpaceDN w:val="0"/>
      <w:adjustRightInd w:val="0"/>
      <w:ind w:left="618"/>
      <w:jc w:val="both"/>
      <w:textAlignment w:val="baseline"/>
    </w:pPr>
    <w:rPr>
      <w:rFonts w:ascii="Courier" w:hAnsi="Courier"/>
      <w:sz w:val="24"/>
      <w:lang w:bidi="ar-SA"/>
    </w:rPr>
  </w:style>
  <w:style w:type="paragraph" w:styleId="TOC1">
    <w:name w:val="toc 1"/>
    <w:basedOn w:val="Normal"/>
    <w:next w:val="Normal"/>
    <w:autoRedefine/>
    <w:semiHidden/>
    <w:rsid w:val="00032D92"/>
    <w:pPr>
      <w:widowControl w:val="0"/>
      <w:tabs>
        <w:tab w:val="left" w:leader="dot" w:pos="9000"/>
        <w:tab w:val="right" w:pos="9360"/>
      </w:tabs>
      <w:suppressAutoHyphens/>
      <w:overflowPunct w:val="0"/>
      <w:autoSpaceDE w:val="0"/>
      <w:autoSpaceDN w:val="0"/>
      <w:adjustRightInd w:val="0"/>
      <w:spacing w:before="480"/>
      <w:ind w:left="720" w:right="720" w:hanging="720"/>
      <w:textAlignment w:val="baseline"/>
    </w:pPr>
    <w:rPr>
      <w:rFonts w:ascii="Courier" w:hAnsi="Courier"/>
      <w:sz w:val="24"/>
      <w:lang w:bidi="ar-SA"/>
    </w:rPr>
  </w:style>
  <w:style w:type="character" w:customStyle="1" w:styleId="HeaderChar">
    <w:name w:val="Header Char"/>
    <w:basedOn w:val="DefaultParagraphFont"/>
    <w:link w:val="Header"/>
    <w:rsid w:val="00FC21B5"/>
    <w:rPr>
      <w:lang w:val="en-US" w:eastAsia="en-US" w:bidi="ur-PK"/>
    </w:rPr>
  </w:style>
  <w:style w:type="table" w:styleId="TableGrid">
    <w:name w:val="Table Grid"/>
    <w:basedOn w:val="TableNormal"/>
    <w:uiPriority w:val="59"/>
    <w:rsid w:val="00FC21B5"/>
    <w:rPr>
      <w:rFonts w:ascii="Calibri" w:hAnsi="Calibri" w:cs="Tunga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DE62C0"/>
    <w:pPr>
      <w:ind w:left="720"/>
      <w:contextualSpacing/>
    </w:pPr>
    <w:rPr>
      <w:lang w:bidi="ar-SA"/>
    </w:rPr>
  </w:style>
  <w:style w:type="paragraph" w:customStyle="1" w:styleId="Style">
    <w:name w:val="Style"/>
    <w:rsid w:val="00DE62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oSpacing">
    <w:name w:val="No Spacing"/>
    <w:uiPriority w:val="1"/>
    <w:qFormat/>
    <w:rsid w:val="00DE62C0"/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F4ABC"/>
    <w:rPr>
      <w:lang w:val="en-US" w:eastAsia="en-US" w:bidi="ur-P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ABC"/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ABC"/>
    <w:rPr>
      <w:rFonts w:ascii="Tahoma" w:eastAsia="Times New Roman" w:hAnsi="Tahoma" w:cs="Tahoma"/>
      <w:sz w:val="16"/>
      <w:szCs w:val="16"/>
      <w:lang w:val="en-US" w:eastAsia="en-US" w:bidi="ar-SA"/>
    </w:rPr>
  </w:style>
  <w:style w:type="character" w:customStyle="1" w:styleId="Heading2Char">
    <w:name w:val="Heading 2 Char"/>
    <w:aliases w:val="H2 Char"/>
    <w:basedOn w:val="DefaultParagraphFont"/>
    <w:link w:val="Heading2"/>
    <w:rsid w:val="005F4ABC"/>
    <w:rPr>
      <w:b/>
      <w:bCs/>
      <w:sz w:val="32"/>
      <w:szCs w:val="32"/>
      <w:lang w:val="en-US" w:eastAsia="en-US" w:bidi="ur-PK"/>
    </w:rPr>
  </w:style>
  <w:style w:type="character" w:customStyle="1" w:styleId="Heading9Char">
    <w:name w:val="Heading 9 Char"/>
    <w:basedOn w:val="DefaultParagraphFont"/>
    <w:link w:val="Heading9"/>
    <w:uiPriority w:val="9"/>
    <w:rsid w:val="005F4ABC"/>
    <w:rPr>
      <w:rFonts w:ascii="Arial" w:hAnsi="Arial"/>
      <w:b/>
      <w:bCs/>
      <w:lang w:val="en-US" w:eastAsia="en-US" w:bidi="ur-PK"/>
    </w:rPr>
  </w:style>
  <w:style w:type="character" w:customStyle="1" w:styleId="BodyText3Char">
    <w:name w:val="Body Text 3 Char"/>
    <w:basedOn w:val="DefaultParagraphFont"/>
    <w:link w:val="BodyText3"/>
    <w:semiHidden/>
    <w:rsid w:val="005F4ABC"/>
    <w:rPr>
      <w:lang w:val="en-US" w:eastAsia="en-US" w:bidi="ur-PK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F4ABC"/>
    <w:rPr>
      <w:lang w:val="en-US" w:eastAsia="en-US" w:bidi="ur-PK"/>
    </w:rPr>
  </w:style>
  <w:style w:type="paragraph" w:customStyle="1" w:styleId="Default">
    <w:name w:val="Default"/>
    <w:rsid w:val="005F4ABC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F4ABC"/>
    <w:rPr>
      <w:sz w:val="24"/>
      <w:szCs w:val="24"/>
      <w:lang w:val="en-US" w:eastAsia="en-US" w:bidi="ur-PK"/>
    </w:rPr>
  </w:style>
  <w:style w:type="paragraph" w:styleId="PlainText">
    <w:name w:val="Plain Text"/>
    <w:basedOn w:val="Normal"/>
    <w:link w:val="PlainTextChar"/>
    <w:uiPriority w:val="99"/>
    <w:unhideWhenUsed/>
    <w:rsid w:val="0069517F"/>
    <w:rPr>
      <w:rFonts w:ascii="Consolas" w:eastAsia="Calibri" w:hAnsi="Consolas" w:cs="Mangal"/>
      <w:sz w:val="21"/>
      <w:szCs w:val="21"/>
      <w:lang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69517F"/>
    <w:rPr>
      <w:rFonts w:ascii="Consolas" w:eastAsia="Calibri" w:hAnsi="Consolas" w:cs="Mang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1B813-6DD7-4384-B919-AE19D624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CHP Conveyor Package</vt:lpstr>
    </vt:vector>
  </TitlesOfParts>
  <Company>BHARATH HEAVY ELECTRICALS LTD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 Conveyor Package</dc:title>
  <dc:creator>BSS</dc:creator>
  <cp:lastModifiedBy>venkateshwar v. rao</cp:lastModifiedBy>
  <cp:revision>52</cp:revision>
  <cp:lastPrinted>2014-12-12T05:11:00Z</cp:lastPrinted>
  <dcterms:created xsi:type="dcterms:W3CDTF">2014-12-18T02:55:00Z</dcterms:created>
  <dcterms:modified xsi:type="dcterms:W3CDTF">2020-01-11T04:02:00Z</dcterms:modified>
</cp:coreProperties>
</file>